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FF7B" w14:textId="52D35964" w:rsidR="00E84E00" w:rsidRDefault="000C3F18" w:rsidP="00DD3670">
      <w:pPr>
        <w:pStyle w:val="Bodytext30"/>
        <w:shd w:val="clear" w:color="auto" w:fill="auto"/>
        <w:spacing w:before="0" w:after="0" w:line="276" w:lineRule="auto"/>
        <w:ind w:left="460" w:hanging="460"/>
        <w:jc w:val="center"/>
        <w:rPr>
          <w:rStyle w:val="Bodytext3NotBold"/>
          <w:rFonts w:asciiTheme="minorHAnsi" w:hAnsiTheme="minorHAnsi" w:cstheme="minorHAnsi"/>
        </w:rPr>
      </w:pPr>
      <w:r>
        <w:rPr>
          <w:rStyle w:val="Bodytext3NotBold"/>
          <w:rFonts w:asciiTheme="minorHAnsi" w:hAnsiTheme="minorHAnsi" w:cstheme="minorHAnsi"/>
        </w:rPr>
        <w:t xml:space="preserve">UMOWA </w:t>
      </w:r>
      <w:r w:rsidR="00D867C4">
        <w:rPr>
          <w:rStyle w:val="Bodytext3NotBold"/>
          <w:rFonts w:asciiTheme="minorHAnsi" w:hAnsiTheme="minorHAnsi" w:cstheme="minorHAnsi"/>
        </w:rPr>
        <w:t>ZP/</w:t>
      </w:r>
      <w:r>
        <w:rPr>
          <w:rStyle w:val="Bodytext3NotBold"/>
          <w:rFonts w:asciiTheme="minorHAnsi" w:hAnsiTheme="minorHAnsi" w:cstheme="minorHAnsi"/>
        </w:rPr>
        <w:t>141</w:t>
      </w:r>
      <w:r w:rsidR="00D867C4">
        <w:rPr>
          <w:rStyle w:val="Bodytext3NotBold"/>
          <w:rFonts w:asciiTheme="minorHAnsi" w:hAnsiTheme="minorHAnsi" w:cstheme="minorHAnsi"/>
        </w:rPr>
        <w:t>/2025</w:t>
      </w:r>
    </w:p>
    <w:p w14:paraId="0D240799" w14:textId="77777777" w:rsidR="000C3F18" w:rsidRDefault="000C3F18" w:rsidP="000C3F18">
      <w:pPr>
        <w:spacing w:after="0" w:line="240" w:lineRule="auto"/>
        <w:jc w:val="center"/>
        <w:rPr>
          <w:rFonts w:eastAsia="Times New Roman" w:cstheme="minorHAnsi"/>
          <w:b/>
          <w:bCs/>
          <w:lang w:eastAsia="pl-PL"/>
        </w:rPr>
      </w:pPr>
      <w:bookmarkStart w:id="0" w:name="_Hlk210905411"/>
    </w:p>
    <w:p w14:paraId="5DC76786" w14:textId="11192819" w:rsidR="000C3F18" w:rsidRPr="00361F6A" w:rsidRDefault="000C3F18" w:rsidP="000C3F18">
      <w:pPr>
        <w:spacing w:after="0" w:line="240" w:lineRule="auto"/>
        <w:jc w:val="center"/>
        <w:rPr>
          <w:rFonts w:eastAsia="Times New Roman" w:cstheme="minorHAnsi"/>
          <w:b/>
          <w:bCs/>
          <w:lang w:eastAsia="pl-PL"/>
        </w:rPr>
      </w:pPr>
      <w:r w:rsidRPr="00361F6A">
        <w:rPr>
          <w:rFonts w:eastAsia="Times New Roman" w:cstheme="minorHAnsi"/>
          <w:b/>
          <w:bCs/>
          <w:lang w:eastAsia="pl-PL"/>
        </w:rPr>
        <w:t>„</w:t>
      </w:r>
      <w:r>
        <w:rPr>
          <w:rFonts w:eastAsia="Times New Roman" w:cstheme="minorHAnsi"/>
          <w:b/>
          <w:bCs/>
          <w:lang w:eastAsia="pl-PL"/>
        </w:rPr>
        <w:t>Wybór biegłego rewidenta do przeprowadzenia badania rocznego sprawozdania finansowego Puławskiego Parku Naukowo – Technologicznego za rok 2025 i 2026</w:t>
      </w:r>
      <w:r w:rsidRPr="00361F6A">
        <w:rPr>
          <w:rFonts w:eastAsia="Times New Roman" w:cstheme="minorHAnsi"/>
          <w:b/>
          <w:bCs/>
          <w:lang w:eastAsia="pl-PL"/>
        </w:rPr>
        <w:t>"</w:t>
      </w:r>
    </w:p>
    <w:bookmarkEnd w:id="0"/>
    <w:p w14:paraId="45DB65A8" w14:textId="77777777" w:rsidR="000C3F18" w:rsidRPr="00361F6A" w:rsidRDefault="000C3F18" w:rsidP="000C3F18">
      <w:pPr>
        <w:spacing w:after="0" w:line="240" w:lineRule="auto"/>
        <w:ind w:right="30"/>
        <w:jc w:val="both"/>
        <w:rPr>
          <w:rFonts w:eastAsia="Times New Roman" w:cstheme="minorHAnsi"/>
          <w:b/>
          <w:bCs/>
          <w:lang w:eastAsia="pl-PL"/>
        </w:rPr>
      </w:pPr>
    </w:p>
    <w:p w14:paraId="4CC8E471" w14:textId="77777777" w:rsidR="00DD3670" w:rsidRPr="00DD3670" w:rsidRDefault="00DD3670" w:rsidP="00DD3670">
      <w:pPr>
        <w:pStyle w:val="Bodytext30"/>
        <w:shd w:val="clear" w:color="auto" w:fill="auto"/>
        <w:spacing w:before="0" w:after="0" w:line="276" w:lineRule="auto"/>
        <w:ind w:left="460" w:hanging="460"/>
        <w:jc w:val="center"/>
        <w:rPr>
          <w:rStyle w:val="Bodytext3NotBold"/>
          <w:rFonts w:asciiTheme="minorHAnsi" w:hAnsiTheme="minorHAnsi" w:cstheme="minorHAnsi"/>
        </w:rPr>
      </w:pPr>
    </w:p>
    <w:p w14:paraId="0A4048F9" w14:textId="2DF5388C" w:rsidR="00B22CF3" w:rsidRPr="00DD3670" w:rsidRDefault="006E08AE" w:rsidP="00DD3670">
      <w:pPr>
        <w:pStyle w:val="Bodytext30"/>
        <w:shd w:val="clear" w:color="auto" w:fill="auto"/>
        <w:spacing w:before="0" w:after="0" w:line="276" w:lineRule="auto"/>
        <w:ind w:left="460" w:hanging="460"/>
        <w:rPr>
          <w:rStyle w:val="Bodytext3NotBold"/>
          <w:rFonts w:asciiTheme="minorHAnsi" w:hAnsiTheme="minorHAnsi" w:cstheme="minorHAnsi"/>
        </w:rPr>
      </w:pPr>
      <w:r>
        <w:rPr>
          <w:rStyle w:val="Bodytext3NotBold"/>
          <w:rFonts w:asciiTheme="minorHAnsi" w:hAnsiTheme="minorHAnsi" w:cstheme="minorHAnsi"/>
        </w:rPr>
        <w:t>z</w:t>
      </w:r>
      <w:r w:rsidR="00B22CF3" w:rsidRPr="00DD3670">
        <w:rPr>
          <w:rStyle w:val="Bodytext3NotBold"/>
          <w:rFonts w:asciiTheme="minorHAnsi" w:hAnsiTheme="minorHAnsi" w:cstheme="minorHAnsi"/>
        </w:rPr>
        <w:t xml:space="preserve">awarta w dniu </w:t>
      </w:r>
      <w:r w:rsidR="00FB625B">
        <w:rPr>
          <w:rStyle w:val="Bodytext3NotBold"/>
          <w:rFonts w:asciiTheme="minorHAnsi" w:hAnsiTheme="minorHAnsi" w:cstheme="minorHAnsi"/>
        </w:rPr>
        <w:t>……………………..</w:t>
      </w:r>
      <w:r w:rsidR="00B22CF3" w:rsidRPr="00DD3670">
        <w:rPr>
          <w:rStyle w:val="Bodytext3NotBold"/>
          <w:rFonts w:asciiTheme="minorHAnsi" w:hAnsiTheme="minorHAnsi" w:cstheme="minorHAnsi"/>
        </w:rPr>
        <w:t xml:space="preserve"> r. pomiędzy:</w:t>
      </w:r>
    </w:p>
    <w:p w14:paraId="5F3C36A5" w14:textId="77777777" w:rsidR="00B22CF3" w:rsidRPr="00DD3670" w:rsidRDefault="00B22CF3" w:rsidP="00DD3670">
      <w:pPr>
        <w:pStyle w:val="Bodytext30"/>
        <w:shd w:val="clear" w:color="auto" w:fill="auto"/>
        <w:spacing w:before="0" w:after="0" w:line="276" w:lineRule="auto"/>
        <w:ind w:left="460" w:hanging="460"/>
        <w:rPr>
          <w:rStyle w:val="Bodytext3NotBold"/>
          <w:rFonts w:asciiTheme="minorHAnsi" w:hAnsiTheme="minorHAnsi" w:cstheme="minorHAnsi"/>
        </w:rPr>
      </w:pPr>
    </w:p>
    <w:p w14:paraId="24094F01" w14:textId="7B753C1E" w:rsidR="00B22CF3" w:rsidRDefault="00B22CF3" w:rsidP="00DD3670">
      <w:pPr>
        <w:pStyle w:val="Bodytext30"/>
        <w:shd w:val="clear" w:color="auto" w:fill="auto"/>
        <w:spacing w:before="0" w:after="0" w:line="276" w:lineRule="auto"/>
        <w:ind w:firstLine="0"/>
        <w:rPr>
          <w:rFonts w:asciiTheme="minorHAnsi" w:hAnsiTheme="minorHAnsi" w:cstheme="minorHAnsi"/>
          <w:color w:val="000000"/>
          <w:lang w:eastAsia="pl-PL" w:bidi="pl-PL"/>
        </w:rPr>
      </w:pPr>
      <w:r w:rsidRPr="00DD3670">
        <w:rPr>
          <w:rStyle w:val="Bodytext3NotBold"/>
          <w:rFonts w:asciiTheme="minorHAnsi" w:hAnsiTheme="minorHAnsi" w:cstheme="minorHAnsi"/>
          <w:b/>
          <w:bCs/>
        </w:rPr>
        <w:t>Puławskim Parkiem Naukowo-Technologicznym Sp. z o.o.</w:t>
      </w:r>
      <w:r w:rsidRPr="00DD3670">
        <w:rPr>
          <w:rStyle w:val="Bodytext3NotBold"/>
          <w:rFonts w:asciiTheme="minorHAnsi" w:hAnsiTheme="minorHAnsi" w:cstheme="minorHAnsi"/>
        </w:rPr>
        <w:t xml:space="preserve"> z siedzibą w Puławach, ul. Ignacego Mościckiego 1, 24-110 Puławy, wpisaną do rejestru przedsiębiorców prowadzonego przez Sąd Rejonowy Lublin-Wschód w Lublinie z siedzibą w Świdniku, VI Wydział Gospodarczy Krajowego Rejestru Sądowego pod numerem 0000620948, NIP 7162818734, REGON 364225843, kapitał zakładowy 1.</w:t>
      </w:r>
      <w:r w:rsidR="00777A9D" w:rsidRPr="00DD3670">
        <w:rPr>
          <w:rStyle w:val="Bodytext3NotBold"/>
          <w:rFonts w:asciiTheme="minorHAnsi" w:hAnsiTheme="minorHAnsi" w:cstheme="minorHAnsi"/>
        </w:rPr>
        <w:t>3</w:t>
      </w:r>
      <w:r w:rsidRPr="00DD3670">
        <w:rPr>
          <w:rStyle w:val="Bodytext3NotBold"/>
          <w:rFonts w:asciiTheme="minorHAnsi" w:hAnsiTheme="minorHAnsi" w:cstheme="minorHAnsi"/>
        </w:rPr>
        <w:t xml:space="preserve">50.000,00 PLN, reprezentowana przez Prezesa Zarządu Pana </w:t>
      </w:r>
      <w:r w:rsidR="00F12F9A">
        <w:rPr>
          <w:rStyle w:val="Bodytext3NotBold"/>
          <w:rFonts w:asciiTheme="minorHAnsi" w:hAnsiTheme="minorHAnsi" w:cstheme="minorHAnsi"/>
        </w:rPr>
        <w:t>Grzegorza Sobolewskiego</w:t>
      </w:r>
      <w:r w:rsidRPr="00DD3670">
        <w:rPr>
          <w:rStyle w:val="Bodytext3NotBold"/>
          <w:rFonts w:asciiTheme="minorHAnsi" w:hAnsiTheme="minorHAnsi" w:cstheme="minorHAnsi"/>
        </w:rPr>
        <w:t xml:space="preserve">, zwanym dalej </w:t>
      </w:r>
      <w:r w:rsidRPr="00DD3670">
        <w:rPr>
          <w:rFonts w:asciiTheme="minorHAnsi" w:hAnsiTheme="minorHAnsi" w:cstheme="minorHAnsi"/>
          <w:color w:val="000000"/>
          <w:lang w:eastAsia="pl-PL" w:bidi="pl-PL"/>
        </w:rPr>
        <w:t>„Zleceniodawcą"</w:t>
      </w:r>
    </w:p>
    <w:p w14:paraId="707C672C" w14:textId="77777777" w:rsidR="00DD3670" w:rsidRPr="00DD3670" w:rsidRDefault="00DD3670" w:rsidP="00DD3670">
      <w:pPr>
        <w:pStyle w:val="Bodytext30"/>
        <w:shd w:val="clear" w:color="auto" w:fill="auto"/>
        <w:spacing w:before="0" w:after="0" w:line="276" w:lineRule="auto"/>
        <w:ind w:firstLine="0"/>
        <w:rPr>
          <w:rFonts w:asciiTheme="minorHAnsi" w:hAnsiTheme="minorHAnsi" w:cstheme="minorHAnsi"/>
          <w:b w:val="0"/>
          <w:bCs w:val="0"/>
        </w:rPr>
      </w:pPr>
    </w:p>
    <w:p w14:paraId="1428A4E5" w14:textId="77777777" w:rsidR="00B22CF3" w:rsidRPr="00DD3670" w:rsidRDefault="00B22CF3" w:rsidP="00DD3670">
      <w:pPr>
        <w:pStyle w:val="Bodytext20"/>
        <w:shd w:val="clear" w:color="auto" w:fill="auto"/>
        <w:spacing w:line="276" w:lineRule="auto"/>
        <w:ind w:left="460" w:hanging="460"/>
        <w:jc w:val="both"/>
        <w:rPr>
          <w:rFonts w:asciiTheme="minorHAnsi" w:hAnsiTheme="minorHAnsi" w:cstheme="minorHAnsi"/>
        </w:rPr>
      </w:pPr>
      <w:r w:rsidRPr="00DD3670">
        <w:rPr>
          <w:rFonts w:asciiTheme="minorHAnsi" w:hAnsiTheme="minorHAnsi" w:cstheme="minorHAnsi"/>
          <w:color w:val="000000"/>
          <w:lang w:eastAsia="pl-PL" w:bidi="pl-PL"/>
        </w:rPr>
        <w:t>a</w:t>
      </w:r>
    </w:p>
    <w:p w14:paraId="5BE1C11D" w14:textId="77777777" w:rsidR="00DD3670" w:rsidRDefault="00DD3670" w:rsidP="00DD3670">
      <w:pPr>
        <w:pStyle w:val="Bodytext20"/>
        <w:shd w:val="clear" w:color="auto" w:fill="auto"/>
        <w:spacing w:line="276" w:lineRule="auto"/>
        <w:ind w:firstLine="0"/>
        <w:jc w:val="both"/>
        <w:rPr>
          <w:rStyle w:val="Bodytext2Bold"/>
          <w:rFonts w:asciiTheme="minorHAnsi" w:hAnsiTheme="minorHAnsi" w:cstheme="minorHAnsi"/>
          <w:b w:val="0"/>
          <w:bCs w:val="0"/>
        </w:rPr>
      </w:pPr>
    </w:p>
    <w:p w14:paraId="764A9C43" w14:textId="11762FF5" w:rsidR="00B22CF3" w:rsidRPr="00DD3670" w:rsidRDefault="000104B4" w:rsidP="00DD3670">
      <w:pPr>
        <w:pStyle w:val="Bodytext20"/>
        <w:shd w:val="clear" w:color="auto" w:fill="auto"/>
        <w:spacing w:line="276" w:lineRule="auto"/>
        <w:ind w:firstLine="0"/>
        <w:jc w:val="both"/>
        <w:rPr>
          <w:rStyle w:val="Bodytext2Bold"/>
          <w:rFonts w:asciiTheme="minorHAnsi" w:hAnsiTheme="minorHAnsi" w:cstheme="minorHAnsi"/>
        </w:rPr>
      </w:pPr>
      <w:r>
        <w:rPr>
          <w:rFonts w:cstheme="minorHAnsi"/>
          <w:b/>
        </w:rPr>
        <w:t>………………………………………….</w:t>
      </w:r>
      <w:r w:rsidR="00B22CF3" w:rsidRPr="00DD3670">
        <w:rPr>
          <w:rFonts w:asciiTheme="minorHAnsi" w:hAnsiTheme="minorHAnsi" w:cstheme="minorHAnsi"/>
          <w:color w:val="000000"/>
          <w:lang w:eastAsia="pl-PL" w:bidi="pl-PL"/>
        </w:rPr>
        <w:t xml:space="preserve">, zwanym dalej </w:t>
      </w:r>
      <w:r w:rsidR="00B22CF3" w:rsidRPr="00DD3670">
        <w:rPr>
          <w:rStyle w:val="Bodytext2Bold"/>
          <w:rFonts w:asciiTheme="minorHAnsi" w:hAnsiTheme="minorHAnsi" w:cstheme="minorHAnsi"/>
        </w:rPr>
        <w:t xml:space="preserve">„Zleceniobiorcą" </w:t>
      </w:r>
    </w:p>
    <w:p w14:paraId="64194820" w14:textId="77777777" w:rsidR="006F43E5" w:rsidRDefault="006F43E5" w:rsidP="00DD3670">
      <w:pPr>
        <w:pStyle w:val="Bodytext20"/>
        <w:shd w:val="clear" w:color="auto" w:fill="auto"/>
        <w:spacing w:line="276" w:lineRule="auto"/>
        <w:ind w:firstLine="0"/>
        <w:jc w:val="both"/>
        <w:rPr>
          <w:rFonts w:asciiTheme="minorHAnsi" w:hAnsiTheme="minorHAnsi" w:cstheme="minorHAnsi"/>
          <w:color w:val="000000"/>
          <w:lang w:eastAsia="pl-PL" w:bidi="pl-PL"/>
        </w:rPr>
      </w:pPr>
    </w:p>
    <w:p w14:paraId="2759A396" w14:textId="48619EE3" w:rsidR="00B22CF3" w:rsidRPr="00DD3670" w:rsidRDefault="00B22CF3" w:rsidP="00DD3670">
      <w:pPr>
        <w:pStyle w:val="Bodytext20"/>
        <w:shd w:val="clear" w:color="auto" w:fill="auto"/>
        <w:spacing w:line="276" w:lineRule="auto"/>
        <w:ind w:firstLine="0"/>
        <w:jc w:val="both"/>
        <w:rPr>
          <w:rFonts w:asciiTheme="minorHAnsi" w:hAnsiTheme="minorHAnsi" w:cstheme="minorHAnsi"/>
        </w:rPr>
      </w:pPr>
      <w:r w:rsidRPr="00DD3670">
        <w:rPr>
          <w:rFonts w:asciiTheme="minorHAnsi" w:hAnsiTheme="minorHAnsi" w:cstheme="minorHAnsi"/>
          <w:color w:val="000000"/>
          <w:lang w:eastAsia="pl-PL" w:bidi="pl-PL"/>
        </w:rPr>
        <w:t>o następującej treści:</w:t>
      </w:r>
    </w:p>
    <w:p w14:paraId="48848EEC" w14:textId="77777777" w:rsidR="006E08AE" w:rsidRDefault="006E08AE" w:rsidP="00DD3670">
      <w:pPr>
        <w:pStyle w:val="Bodytext40"/>
        <w:shd w:val="clear" w:color="auto" w:fill="auto"/>
        <w:spacing w:before="0" w:after="0" w:line="276" w:lineRule="auto"/>
        <w:rPr>
          <w:rFonts w:asciiTheme="minorHAnsi" w:hAnsiTheme="minorHAnsi" w:cstheme="minorHAnsi"/>
          <w:b/>
          <w:color w:val="000000"/>
          <w:sz w:val="22"/>
          <w:szCs w:val="22"/>
          <w:lang w:eastAsia="pl-PL" w:bidi="pl-PL"/>
        </w:rPr>
      </w:pPr>
    </w:p>
    <w:p w14:paraId="34E5850A" w14:textId="7E74238B" w:rsidR="00B22CF3" w:rsidRPr="00DD3670" w:rsidRDefault="00B22CF3" w:rsidP="00DD3670">
      <w:pPr>
        <w:pStyle w:val="Bodytext40"/>
        <w:shd w:val="clear" w:color="auto" w:fill="auto"/>
        <w:spacing w:before="0" w:after="0" w:line="276" w:lineRule="auto"/>
        <w:rPr>
          <w:rFonts w:asciiTheme="minorHAnsi" w:hAnsiTheme="minorHAnsi" w:cstheme="minorHAnsi"/>
          <w:b/>
          <w:sz w:val="22"/>
          <w:szCs w:val="22"/>
        </w:rPr>
      </w:pPr>
      <w:r w:rsidRPr="00DD3670">
        <w:rPr>
          <w:rFonts w:asciiTheme="minorHAnsi" w:hAnsiTheme="minorHAnsi" w:cstheme="minorHAnsi"/>
          <w:b/>
          <w:color w:val="000000"/>
          <w:sz w:val="22"/>
          <w:szCs w:val="22"/>
          <w:lang w:eastAsia="pl-PL" w:bidi="pl-PL"/>
        </w:rPr>
        <w:t>§1</w:t>
      </w:r>
    </w:p>
    <w:p w14:paraId="642D986A" w14:textId="77777777" w:rsidR="00B22CF3" w:rsidRPr="00DD3670" w:rsidRDefault="00B22CF3" w:rsidP="00DD3670">
      <w:pPr>
        <w:pStyle w:val="Bodytext30"/>
        <w:shd w:val="clear" w:color="auto" w:fill="auto"/>
        <w:spacing w:before="0" w:after="0" w:line="276" w:lineRule="auto"/>
        <w:ind w:firstLine="0"/>
        <w:jc w:val="center"/>
        <w:rPr>
          <w:rFonts w:asciiTheme="minorHAnsi" w:hAnsiTheme="minorHAnsi" w:cstheme="minorHAnsi"/>
        </w:rPr>
      </w:pPr>
      <w:r w:rsidRPr="00DD3670">
        <w:rPr>
          <w:rFonts w:asciiTheme="minorHAnsi" w:hAnsiTheme="minorHAnsi" w:cstheme="minorHAnsi"/>
          <w:color w:val="000000"/>
          <w:lang w:eastAsia="pl-PL" w:bidi="pl-PL"/>
        </w:rPr>
        <w:t>Przedmiot Umowy - Cel i zakres badania</w:t>
      </w:r>
    </w:p>
    <w:p w14:paraId="443CF4CC" w14:textId="64CE2C32" w:rsidR="00B22CF3" w:rsidRPr="00DD3670" w:rsidRDefault="00B22CF3" w:rsidP="00DD3670">
      <w:pPr>
        <w:pStyle w:val="Bodytext20"/>
        <w:numPr>
          <w:ilvl w:val="0"/>
          <w:numId w:val="30"/>
        </w:numPr>
        <w:shd w:val="clear" w:color="auto" w:fill="auto"/>
        <w:tabs>
          <w:tab w:val="left" w:pos="422"/>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Zleceniobiorca zobowiązuje się do przeprowadzenia zleconego przez Zleceniodawcę badania ustawowego sprawozdania finansowego Zleceniodawcy sporządzonego zgodnie z ustawą</w:t>
      </w:r>
      <w:r w:rsidR="000104B4">
        <w:rPr>
          <w:rFonts w:asciiTheme="minorHAnsi" w:hAnsiTheme="minorHAnsi" w:cstheme="minorHAnsi"/>
          <w:color w:val="000000"/>
          <w:lang w:eastAsia="pl-PL" w:bidi="pl-PL"/>
        </w:rPr>
        <w:t xml:space="preserve"> </w:t>
      </w:r>
      <w:r w:rsidR="000104B4" w:rsidRPr="00DD3670">
        <w:rPr>
          <w:rFonts w:asciiTheme="minorHAnsi" w:hAnsiTheme="minorHAnsi" w:cstheme="minorHAnsi"/>
          <w:color w:val="000000"/>
          <w:lang w:eastAsia="pl-PL" w:bidi="pl-PL"/>
        </w:rPr>
        <w:t>z dnia 29 września 1994 r.</w:t>
      </w:r>
      <w:r w:rsidRPr="00DD3670">
        <w:rPr>
          <w:rFonts w:asciiTheme="minorHAnsi" w:hAnsiTheme="minorHAnsi" w:cstheme="minorHAnsi"/>
          <w:color w:val="000000"/>
          <w:lang w:eastAsia="pl-PL" w:bidi="pl-PL"/>
        </w:rPr>
        <w:t xml:space="preserve"> o rachunkowości (Dz. U. z 20</w:t>
      </w:r>
      <w:r w:rsidR="000104B4">
        <w:rPr>
          <w:rFonts w:asciiTheme="minorHAnsi" w:hAnsiTheme="minorHAnsi" w:cstheme="minorHAnsi"/>
          <w:color w:val="000000"/>
          <w:lang w:eastAsia="pl-PL" w:bidi="pl-PL"/>
        </w:rPr>
        <w:t>2</w:t>
      </w:r>
      <w:r w:rsidR="00BC5A31">
        <w:rPr>
          <w:rFonts w:asciiTheme="minorHAnsi" w:hAnsiTheme="minorHAnsi" w:cstheme="minorHAnsi"/>
          <w:color w:val="000000"/>
          <w:lang w:eastAsia="pl-PL" w:bidi="pl-PL"/>
        </w:rPr>
        <w:t>3</w:t>
      </w:r>
      <w:r w:rsidR="000104B4">
        <w:rPr>
          <w:rFonts w:asciiTheme="minorHAnsi" w:hAnsiTheme="minorHAnsi" w:cstheme="minorHAnsi"/>
          <w:color w:val="000000"/>
          <w:lang w:eastAsia="pl-PL" w:bidi="pl-PL"/>
        </w:rPr>
        <w:t xml:space="preserve"> </w:t>
      </w:r>
      <w:r w:rsidRPr="00DD3670">
        <w:rPr>
          <w:rFonts w:asciiTheme="minorHAnsi" w:hAnsiTheme="minorHAnsi" w:cstheme="minorHAnsi"/>
          <w:color w:val="000000"/>
          <w:lang w:eastAsia="pl-PL" w:bidi="pl-PL"/>
        </w:rPr>
        <w:t xml:space="preserve">r., poz. </w:t>
      </w:r>
      <w:r w:rsidR="00BC5A31">
        <w:rPr>
          <w:rFonts w:asciiTheme="minorHAnsi" w:hAnsiTheme="minorHAnsi" w:cstheme="minorHAnsi"/>
          <w:color w:val="000000"/>
          <w:lang w:eastAsia="pl-PL" w:bidi="pl-PL"/>
        </w:rPr>
        <w:t>120</w:t>
      </w:r>
      <w:r w:rsidRPr="00DD3670">
        <w:rPr>
          <w:rFonts w:asciiTheme="minorHAnsi" w:hAnsiTheme="minorHAnsi" w:cstheme="minorHAnsi"/>
          <w:color w:val="000000"/>
          <w:lang w:eastAsia="pl-PL" w:bidi="pl-PL"/>
        </w:rPr>
        <w:t xml:space="preserve"> z późn. zm.</w:t>
      </w:r>
      <w:r w:rsidR="000104B4">
        <w:rPr>
          <w:rFonts w:asciiTheme="minorHAnsi" w:hAnsiTheme="minorHAnsi" w:cstheme="minorHAnsi"/>
          <w:color w:val="000000"/>
          <w:lang w:eastAsia="pl-PL" w:bidi="pl-PL"/>
        </w:rPr>
        <w:t>)</w:t>
      </w:r>
      <w:r w:rsidRPr="00DD3670">
        <w:rPr>
          <w:rFonts w:asciiTheme="minorHAnsi" w:hAnsiTheme="minorHAnsi" w:cstheme="minorHAnsi"/>
          <w:color w:val="000000"/>
          <w:lang w:eastAsia="pl-PL" w:bidi="pl-PL"/>
        </w:rPr>
        <w:t>, dalej jako ustawa o rachunkowości) za rok obrotowy kończący się dnia 31.12.20</w:t>
      </w:r>
      <w:r w:rsidR="000104B4">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5</w:t>
      </w:r>
      <w:r w:rsidRPr="00DD3670">
        <w:rPr>
          <w:rFonts w:asciiTheme="minorHAnsi" w:hAnsiTheme="minorHAnsi" w:cstheme="minorHAnsi"/>
          <w:color w:val="000000"/>
          <w:lang w:eastAsia="pl-PL" w:bidi="pl-PL"/>
        </w:rPr>
        <w:t xml:space="preserve"> r. i za rok obrotowy kończący się 31.12.20</w:t>
      </w:r>
      <w:r w:rsidR="00777A9D" w:rsidRPr="00DD3670">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6</w:t>
      </w:r>
      <w:r w:rsidRPr="00DD3670">
        <w:rPr>
          <w:rFonts w:asciiTheme="minorHAnsi" w:hAnsiTheme="minorHAnsi" w:cstheme="minorHAnsi"/>
          <w:color w:val="000000"/>
          <w:lang w:eastAsia="pl-PL" w:bidi="pl-PL"/>
        </w:rPr>
        <w:t xml:space="preserve"> r., oraz przedłożenia </w:t>
      </w:r>
      <w:r w:rsidRPr="006E08AE">
        <w:rPr>
          <w:rFonts w:asciiTheme="minorHAnsi" w:hAnsiTheme="minorHAnsi" w:cstheme="minorHAnsi"/>
          <w:color w:val="000000"/>
          <w:lang w:eastAsia="pl-PL" w:bidi="pl-PL"/>
        </w:rPr>
        <w:t>Zleceniodawcy</w:t>
      </w:r>
      <w:r w:rsidRPr="00DD3670">
        <w:rPr>
          <w:rFonts w:asciiTheme="minorHAnsi" w:hAnsiTheme="minorHAnsi" w:cstheme="minorHAnsi"/>
          <w:b/>
          <w:bCs/>
          <w:color w:val="000000"/>
          <w:lang w:eastAsia="pl-PL" w:bidi="pl-PL"/>
        </w:rPr>
        <w:t xml:space="preserve"> </w:t>
      </w:r>
      <w:r w:rsidRPr="00DD3670">
        <w:rPr>
          <w:rStyle w:val="Bodytext2Bold"/>
          <w:rFonts w:asciiTheme="minorHAnsi" w:hAnsiTheme="minorHAnsi" w:cstheme="minorHAnsi"/>
          <w:b w:val="0"/>
          <w:bCs w:val="0"/>
        </w:rPr>
        <w:t>sprawozdań z badania w formie pisemnej,</w:t>
      </w:r>
      <w:r w:rsidRPr="00DD3670">
        <w:rPr>
          <w:rStyle w:val="Bodytext2Bold"/>
          <w:rFonts w:asciiTheme="minorHAnsi" w:hAnsiTheme="minorHAnsi" w:cstheme="minorHAnsi"/>
        </w:rPr>
        <w:t xml:space="preserve"> </w:t>
      </w:r>
      <w:r w:rsidRPr="00DD3670">
        <w:rPr>
          <w:rFonts w:asciiTheme="minorHAnsi" w:hAnsiTheme="minorHAnsi" w:cstheme="minorHAnsi"/>
          <w:color w:val="000000"/>
          <w:lang w:eastAsia="pl-PL" w:bidi="pl-PL"/>
        </w:rPr>
        <w:t>zawierającego:</w:t>
      </w:r>
    </w:p>
    <w:p w14:paraId="71880B3A" w14:textId="77777777" w:rsidR="00B22CF3" w:rsidRPr="00DD3670" w:rsidRDefault="00B22CF3" w:rsidP="00DD3670">
      <w:pPr>
        <w:pStyle w:val="Bodytext20"/>
        <w:numPr>
          <w:ilvl w:val="0"/>
          <w:numId w:val="31"/>
        </w:numPr>
        <w:shd w:val="clear" w:color="auto" w:fill="auto"/>
        <w:tabs>
          <w:tab w:val="left" w:pos="422"/>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opinię biegłego rewidenta o zbadanym Sprawozdaniu finansowym</w:t>
      </w:r>
    </w:p>
    <w:p w14:paraId="0B23971A" w14:textId="77777777" w:rsidR="00B22CF3" w:rsidRPr="00DD3670" w:rsidRDefault="00B22CF3" w:rsidP="00DD3670">
      <w:pPr>
        <w:pStyle w:val="Bodytext20"/>
        <w:numPr>
          <w:ilvl w:val="0"/>
          <w:numId w:val="31"/>
        </w:numPr>
        <w:shd w:val="clear" w:color="auto" w:fill="auto"/>
        <w:tabs>
          <w:tab w:val="left" w:pos="422"/>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raport z badania Sprawozdania finansowego w wersji dotychczasowej</w:t>
      </w:r>
    </w:p>
    <w:p w14:paraId="6F686AA1" w14:textId="77777777" w:rsidR="00B22CF3" w:rsidRPr="00DD3670" w:rsidRDefault="00B22CF3" w:rsidP="00DD3670">
      <w:pPr>
        <w:pStyle w:val="Bodytext20"/>
        <w:numPr>
          <w:ilvl w:val="0"/>
          <w:numId w:val="31"/>
        </w:numPr>
        <w:shd w:val="clear" w:color="auto" w:fill="auto"/>
        <w:tabs>
          <w:tab w:val="left" w:pos="422"/>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odmowę wyrażenia opinii, gdy biegły rewident nie jest w stanie wyrazić opinii o badanym Sprawozdaniu Finansowym.</w:t>
      </w:r>
    </w:p>
    <w:p w14:paraId="13CF8672" w14:textId="77777777" w:rsidR="00B22CF3" w:rsidRPr="00DD3670" w:rsidRDefault="00B22CF3" w:rsidP="00DD3670">
      <w:pPr>
        <w:pStyle w:val="Bodytext20"/>
        <w:numPr>
          <w:ilvl w:val="0"/>
          <w:numId w:val="30"/>
        </w:numPr>
        <w:shd w:val="clear" w:color="auto" w:fill="auto"/>
        <w:tabs>
          <w:tab w:val="left" w:pos="422"/>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Strony zgodnie ustalają, że badanie zostanie przeprowadzone zgodnie z:</w:t>
      </w:r>
    </w:p>
    <w:p w14:paraId="1B6582E2" w14:textId="77777777" w:rsidR="00B22CF3" w:rsidRPr="00DD3670" w:rsidRDefault="00B22CF3" w:rsidP="00DD3670">
      <w:pPr>
        <w:pStyle w:val="Bodytext20"/>
        <w:numPr>
          <w:ilvl w:val="0"/>
          <w:numId w:val="18"/>
        </w:numPr>
        <w:shd w:val="clear" w:color="auto" w:fill="auto"/>
        <w:tabs>
          <w:tab w:val="left" w:pos="885"/>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 xml:space="preserve">mającymi zastosowanie do badania Sprawozdań finansowych przepisami ustawy o rachunkowości, </w:t>
      </w:r>
    </w:p>
    <w:p w14:paraId="205AC5CF" w14:textId="2A55B413" w:rsidR="00B22CF3" w:rsidRPr="00DD3670" w:rsidRDefault="00B22CF3" w:rsidP="00DD3670">
      <w:pPr>
        <w:pStyle w:val="Bodytext20"/>
        <w:numPr>
          <w:ilvl w:val="0"/>
          <w:numId w:val="18"/>
        </w:numPr>
        <w:shd w:val="clear" w:color="auto" w:fill="auto"/>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 xml:space="preserve">przepisami ustawy z dnia </w:t>
      </w:r>
      <w:r w:rsidRPr="00DD3670">
        <w:rPr>
          <w:rStyle w:val="Bodytext2Bold"/>
          <w:rFonts w:asciiTheme="minorHAnsi" w:hAnsiTheme="minorHAnsi" w:cstheme="minorHAnsi"/>
          <w:b w:val="0"/>
          <w:bCs w:val="0"/>
        </w:rPr>
        <w:t>11</w:t>
      </w:r>
      <w:r w:rsidRPr="00DD3670">
        <w:rPr>
          <w:rStyle w:val="Bodytext2Bold"/>
          <w:rFonts w:asciiTheme="minorHAnsi" w:hAnsiTheme="minorHAnsi" w:cstheme="minorHAnsi"/>
        </w:rPr>
        <w:t xml:space="preserve"> </w:t>
      </w:r>
      <w:r w:rsidRPr="00DD3670">
        <w:rPr>
          <w:rFonts w:asciiTheme="minorHAnsi" w:hAnsiTheme="minorHAnsi" w:cstheme="minorHAnsi"/>
          <w:color w:val="000000"/>
          <w:lang w:eastAsia="pl-PL" w:bidi="pl-PL"/>
        </w:rPr>
        <w:t xml:space="preserve">maja </w:t>
      </w:r>
      <w:r w:rsidRPr="00DD3670">
        <w:rPr>
          <w:rStyle w:val="Bodytext2Bold"/>
          <w:rFonts w:asciiTheme="minorHAnsi" w:hAnsiTheme="minorHAnsi" w:cstheme="minorHAnsi"/>
          <w:b w:val="0"/>
          <w:bCs w:val="0"/>
        </w:rPr>
        <w:t>2017</w:t>
      </w:r>
      <w:r w:rsidRPr="00DD3670">
        <w:rPr>
          <w:rStyle w:val="Bodytext2Bold"/>
          <w:rFonts w:asciiTheme="minorHAnsi" w:hAnsiTheme="minorHAnsi" w:cstheme="minorHAnsi"/>
        </w:rPr>
        <w:t xml:space="preserve"> </w:t>
      </w:r>
      <w:r w:rsidRPr="00DD3670">
        <w:rPr>
          <w:rFonts w:asciiTheme="minorHAnsi" w:hAnsiTheme="minorHAnsi" w:cstheme="minorHAnsi"/>
          <w:color w:val="000000"/>
          <w:lang w:eastAsia="pl-PL" w:bidi="pl-PL"/>
        </w:rPr>
        <w:t xml:space="preserve">roku o biegłych rewidentach, firmach audytorskich oraz nadzorze publicznym (Dz. U. z </w:t>
      </w:r>
      <w:r w:rsidRPr="00DD3670">
        <w:rPr>
          <w:rStyle w:val="Bodytext2Bold"/>
          <w:rFonts w:asciiTheme="minorHAnsi" w:hAnsiTheme="minorHAnsi" w:cstheme="minorHAnsi"/>
          <w:b w:val="0"/>
          <w:bCs w:val="0"/>
        </w:rPr>
        <w:t>20</w:t>
      </w:r>
      <w:r w:rsidR="000104B4">
        <w:rPr>
          <w:rStyle w:val="Bodytext2Bold"/>
          <w:rFonts w:asciiTheme="minorHAnsi" w:hAnsiTheme="minorHAnsi" w:cstheme="minorHAnsi"/>
          <w:b w:val="0"/>
          <w:bCs w:val="0"/>
        </w:rPr>
        <w:t>2</w:t>
      </w:r>
      <w:r w:rsidR="00D867C4">
        <w:rPr>
          <w:rStyle w:val="Bodytext2Bold"/>
          <w:rFonts w:asciiTheme="minorHAnsi" w:hAnsiTheme="minorHAnsi" w:cstheme="minorHAnsi"/>
          <w:b w:val="0"/>
          <w:bCs w:val="0"/>
        </w:rPr>
        <w:t>4</w:t>
      </w:r>
      <w:r w:rsidRPr="00DD3670">
        <w:rPr>
          <w:rStyle w:val="Bodytext2Bold"/>
          <w:rFonts w:asciiTheme="minorHAnsi" w:hAnsiTheme="minorHAnsi" w:cstheme="minorHAnsi"/>
        </w:rPr>
        <w:t xml:space="preserve"> </w:t>
      </w:r>
      <w:r w:rsidRPr="00DD3670">
        <w:rPr>
          <w:rFonts w:asciiTheme="minorHAnsi" w:hAnsiTheme="minorHAnsi" w:cstheme="minorHAnsi"/>
          <w:color w:val="000000"/>
          <w:lang w:eastAsia="pl-PL" w:bidi="pl-PL"/>
        </w:rPr>
        <w:t xml:space="preserve">r. poz. </w:t>
      </w:r>
      <w:r w:rsidRPr="00DD3670">
        <w:rPr>
          <w:rStyle w:val="Bodytext2Bold"/>
          <w:rFonts w:asciiTheme="minorHAnsi" w:hAnsiTheme="minorHAnsi" w:cstheme="minorHAnsi"/>
          <w:b w:val="0"/>
          <w:bCs w:val="0"/>
        </w:rPr>
        <w:t>1</w:t>
      </w:r>
      <w:r w:rsidR="000104B4">
        <w:rPr>
          <w:rStyle w:val="Bodytext2Bold"/>
          <w:rFonts w:asciiTheme="minorHAnsi" w:hAnsiTheme="minorHAnsi" w:cstheme="minorHAnsi"/>
          <w:b w:val="0"/>
          <w:bCs w:val="0"/>
        </w:rPr>
        <w:t>0</w:t>
      </w:r>
      <w:r w:rsidR="00D867C4">
        <w:rPr>
          <w:rStyle w:val="Bodytext2Bold"/>
          <w:rFonts w:asciiTheme="minorHAnsi" w:hAnsiTheme="minorHAnsi" w:cstheme="minorHAnsi"/>
          <w:b w:val="0"/>
          <w:bCs w:val="0"/>
        </w:rPr>
        <w:t>4 z pó</w:t>
      </w:r>
      <w:r w:rsidR="00BC5A31">
        <w:rPr>
          <w:rStyle w:val="Bodytext2Bold"/>
          <w:rFonts w:asciiTheme="minorHAnsi" w:hAnsiTheme="minorHAnsi" w:cstheme="minorHAnsi"/>
          <w:b w:val="0"/>
          <w:bCs w:val="0"/>
        </w:rPr>
        <w:t>ź</w:t>
      </w:r>
      <w:r w:rsidR="00D867C4">
        <w:rPr>
          <w:rStyle w:val="Bodytext2Bold"/>
          <w:rFonts w:asciiTheme="minorHAnsi" w:hAnsiTheme="minorHAnsi" w:cstheme="minorHAnsi"/>
          <w:b w:val="0"/>
          <w:bCs w:val="0"/>
        </w:rPr>
        <w:t>n. zm.</w:t>
      </w:r>
      <w:r w:rsidRPr="00DD3670">
        <w:rPr>
          <w:rStyle w:val="Bodytext2Bold"/>
          <w:rFonts w:asciiTheme="minorHAnsi" w:hAnsiTheme="minorHAnsi" w:cstheme="minorHAnsi"/>
          <w:b w:val="0"/>
          <w:bCs w:val="0"/>
        </w:rPr>
        <w:t>,</w:t>
      </w:r>
      <w:r w:rsidRPr="00DD3670">
        <w:rPr>
          <w:rStyle w:val="Bodytext2Bold"/>
          <w:rFonts w:asciiTheme="minorHAnsi" w:hAnsiTheme="minorHAnsi" w:cstheme="minorHAnsi"/>
        </w:rPr>
        <w:t xml:space="preserve"> </w:t>
      </w:r>
      <w:r w:rsidRPr="00DD3670">
        <w:rPr>
          <w:rFonts w:asciiTheme="minorHAnsi" w:hAnsiTheme="minorHAnsi" w:cstheme="minorHAnsi"/>
          <w:color w:val="000000"/>
          <w:lang w:eastAsia="pl-PL" w:bidi="pl-PL"/>
        </w:rPr>
        <w:t xml:space="preserve">dalej jako </w:t>
      </w:r>
      <w:r w:rsidRPr="00DD3670">
        <w:rPr>
          <w:rStyle w:val="Bodytext2Bold"/>
          <w:rFonts w:asciiTheme="minorHAnsi" w:hAnsiTheme="minorHAnsi" w:cstheme="minorHAnsi"/>
          <w:b w:val="0"/>
          <w:bCs w:val="0"/>
        </w:rPr>
        <w:t>Ustawa o biegłych rewidentach),</w:t>
      </w:r>
    </w:p>
    <w:p w14:paraId="55636865" w14:textId="19A76136" w:rsidR="00B22CF3" w:rsidRPr="00DD3670" w:rsidRDefault="00FB625B" w:rsidP="00DD3670">
      <w:pPr>
        <w:pStyle w:val="Bodytext20"/>
        <w:numPr>
          <w:ilvl w:val="0"/>
          <w:numId w:val="18"/>
        </w:numPr>
        <w:shd w:val="clear" w:color="auto" w:fill="auto"/>
        <w:tabs>
          <w:tab w:val="left" w:pos="885"/>
        </w:tabs>
        <w:spacing w:line="276" w:lineRule="auto"/>
        <w:ind w:left="880" w:hanging="420"/>
        <w:jc w:val="both"/>
        <w:rPr>
          <w:rFonts w:asciiTheme="minorHAnsi" w:hAnsiTheme="minorHAnsi" w:cstheme="minorHAnsi"/>
        </w:rPr>
      </w:pPr>
      <w:r>
        <w:rPr>
          <w:rFonts w:cstheme="minorHAnsi"/>
        </w:rPr>
        <w:t xml:space="preserve">Krajowymi Standardami Badania przyjętymi uchwałą Nr 3430/52a/2019 Krajowej Rady Biegłych Rewidentów z dnia 21 marca 2019 r. w sprawie krajowych standardów badania oraz </w:t>
      </w:r>
      <w:r>
        <w:rPr>
          <w:rFonts w:cstheme="minorHAnsi"/>
        </w:rPr>
        <w:lastRenderedPageBreak/>
        <w:t>innych dokumentów (z późn. zm.)</w:t>
      </w:r>
      <w:r w:rsidR="00B22CF3" w:rsidRPr="00DD3670">
        <w:rPr>
          <w:rFonts w:asciiTheme="minorHAnsi" w:hAnsiTheme="minorHAnsi" w:cstheme="minorHAnsi"/>
          <w:color w:val="000000"/>
          <w:lang w:eastAsia="pl-PL" w:bidi="pl-PL"/>
        </w:rPr>
        <w:t>,</w:t>
      </w:r>
    </w:p>
    <w:p w14:paraId="61A8CE7F" w14:textId="13A2C86D" w:rsidR="00B22CF3" w:rsidRPr="00DD3670" w:rsidRDefault="00B22CF3" w:rsidP="00DD3670">
      <w:pPr>
        <w:pStyle w:val="Bodytext20"/>
        <w:numPr>
          <w:ilvl w:val="0"/>
          <w:numId w:val="18"/>
        </w:numPr>
        <w:shd w:val="clear" w:color="auto" w:fill="auto"/>
        <w:tabs>
          <w:tab w:val="left" w:pos="885"/>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zasadami etyki zawodowej biegłych rewidentów</w:t>
      </w:r>
      <w:r w:rsidR="00FB625B">
        <w:rPr>
          <w:rFonts w:asciiTheme="minorHAnsi" w:hAnsiTheme="minorHAnsi" w:cstheme="minorHAnsi"/>
          <w:color w:val="000000"/>
          <w:lang w:eastAsia="pl-PL" w:bidi="pl-PL"/>
        </w:rPr>
        <w:t xml:space="preserve">, </w:t>
      </w:r>
      <w:r w:rsidR="00FB625B">
        <w:rPr>
          <w:rFonts w:cstheme="minorHAnsi"/>
        </w:rPr>
        <w:t>które stanowi Międzynarodowy Kodeks etyki zawodowych księgowych wprowadzony uchwałą NR 3431/52a/2019 Krajowej Rady Biegłych Rewidentów z dnia 25 marca 2019 r. w sprawie zasad etyki zawodowej biegłych rewidentów.</w:t>
      </w:r>
    </w:p>
    <w:p w14:paraId="2406B5E1" w14:textId="77777777" w:rsidR="00B22CF3" w:rsidRPr="00DD3670" w:rsidRDefault="00B22CF3" w:rsidP="00DD3670">
      <w:pPr>
        <w:pStyle w:val="Akapitzlist"/>
        <w:numPr>
          <w:ilvl w:val="0"/>
          <w:numId w:val="30"/>
        </w:numPr>
        <w:spacing w:after="0"/>
        <w:jc w:val="both"/>
        <w:rPr>
          <w:rFonts w:cstheme="minorHAnsi"/>
          <w:color w:val="000000"/>
          <w:lang w:eastAsia="pl-PL" w:bidi="pl-PL"/>
        </w:rPr>
      </w:pPr>
      <w:r w:rsidRPr="00DD3670">
        <w:rPr>
          <w:rFonts w:cstheme="minorHAnsi"/>
          <w:color w:val="000000"/>
          <w:lang w:eastAsia="pl-PL" w:bidi="pl-PL"/>
        </w:rPr>
        <w:t>Niniejsza umowa nie obejmuje w szczególności jakichkolwiek form doradztwa na rzecz Zleceniodawcy, w tym w szczególności w zakresie poprawności rozrachunków publicznoprawnych, tj. m.in. podatków, ceł i składek na ubezpieczenie społeczne i zdrowotne.</w:t>
      </w:r>
    </w:p>
    <w:p w14:paraId="606FEC74" w14:textId="77777777" w:rsidR="006E08AE" w:rsidRDefault="006E08AE" w:rsidP="00DD3670">
      <w:pPr>
        <w:pStyle w:val="Bodytext20"/>
        <w:shd w:val="clear" w:color="auto" w:fill="auto"/>
        <w:spacing w:line="276" w:lineRule="auto"/>
        <w:ind w:right="40" w:firstLine="0"/>
        <w:jc w:val="center"/>
        <w:rPr>
          <w:rFonts w:asciiTheme="minorHAnsi" w:hAnsiTheme="minorHAnsi" w:cstheme="minorHAnsi"/>
          <w:b/>
          <w:color w:val="000000"/>
          <w:lang w:eastAsia="pl-PL" w:bidi="pl-PL"/>
        </w:rPr>
      </w:pPr>
    </w:p>
    <w:p w14:paraId="307C471D" w14:textId="206BBE4A" w:rsidR="00B22CF3" w:rsidRPr="00DD3670" w:rsidRDefault="00B22CF3" w:rsidP="00DD3670">
      <w:pPr>
        <w:pStyle w:val="Bodytext20"/>
        <w:shd w:val="clear" w:color="auto" w:fill="auto"/>
        <w:spacing w:line="276" w:lineRule="auto"/>
        <w:ind w:right="40" w:firstLine="0"/>
        <w:jc w:val="center"/>
        <w:rPr>
          <w:rFonts w:asciiTheme="minorHAnsi" w:hAnsiTheme="minorHAnsi" w:cstheme="minorHAnsi"/>
          <w:b/>
        </w:rPr>
      </w:pPr>
      <w:r w:rsidRPr="00DD3670">
        <w:rPr>
          <w:rFonts w:asciiTheme="minorHAnsi" w:hAnsiTheme="minorHAnsi" w:cstheme="minorHAnsi"/>
          <w:b/>
          <w:color w:val="000000"/>
          <w:lang w:eastAsia="pl-PL" w:bidi="pl-PL"/>
        </w:rPr>
        <w:t>§ 2</w:t>
      </w:r>
    </w:p>
    <w:p w14:paraId="2AC0FD3A" w14:textId="77777777" w:rsidR="00B22CF3" w:rsidRPr="00DD3670" w:rsidRDefault="00B22CF3" w:rsidP="00DD3670">
      <w:pPr>
        <w:pStyle w:val="Bodytext30"/>
        <w:shd w:val="clear" w:color="auto" w:fill="auto"/>
        <w:spacing w:before="0" w:after="0" w:line="276" w:lineRule="auto"/>
        <w:ind w:left="480"/>
        <w:jc w:val="center"/>
        <w:rPr>
          <w:rFonts w:asciiTheme="minorHAnsi" w:hAnsiTheme="minorHAnsi" w:cstheme="minorHAnsi"/>
          <w:color w:val="000000"/>
          <w:lang w:eastAsia="pl-PL" w:bidi="pl-PL"/>
        </w:rPr>
      </w:pPr>
      <w:r w:rsidRPr="00DD3670">
        <w:rPr>
          <w:rFonts w:asciiTheme="minorHAnsi" w:hAnsiTheme="minorHAnsi" w:cstheme="minorHAnsi"/>
          <w:color w:val="000000"/>
          <w:lang w:eastAsia="pl-PL" w:bidi="pl-PL"/>
        </w:rPr>
        <w:t>Formalne podstawy przeprowadzenia badania</w:t>
      </w:r>
    </w:p>
    <w:p w14:paraId="48BF5DCE" w14:textId="4997CEFE" w:rsidR="00B22CF3" w:rsidRPr="00DD3670" w:rsidRDefault="00B22CF3" w:rsidP="00DD3670">
      <w:pPr>
        <w:pStyle w:val="Bodytext20"/>
        <w:numPr>
          <w:ilvl w:val="0"/>
          <w:numId w:val="19"/>
        </w:numPr>
        <w:shd w:val="clear" w:color="auto" w:fill="auto"/>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 xml:space="preserve">Zleceniobiorca oświadcza, że jest firmą audytorską w rozumieniu Ustawy o biegłych rewidentach wpisaną na listę firm audytorskich prowadzoną przez Krajową Radę Biegłych Rewidentów pod numerem </w:t>
      </w:r>
      <w:r w:rsidR="000104B4">
        <w:rPr>
          <w:rFonts w:asciiTheme="minorHAnsi" w:hAnsiTheme="minorHAnsi" w:cstheme="minorHAnsi"/>
          <w:color w:val="000000"/>
          <w:lang w:eastAsia="pl-PL" w:bidi="pl-PL"/>
        </w:rPr>
        <w:t>……………………….</w:t>
      </w:r>
      <w:r w:rsidR="00FB625B">
        <w:rPr>
          <w:rFonts w:asciiTheme="minorHAnsi" w:hAnsiTheme="minorHAnsi" w:cstheme="minorHAnsi"/>
          <w:color w:val="000000"/>
          <w:lang w:eastAsia="pl-PL" w:bidi="pl-PL"/>
        </w:rPr>
        <w:t>.</w:t>
      </w:r>
    </w:p>
    <w:p w14:paraId="707E8977" w14:textId="77777777" w:rsidR="00B22CF3" w:rsidRPr="00DD3670" w:rsidRDefault="00B22CF3" w:rsidP="00DD3670">
      <w:pPr>
        <w:pStyle w:val="Bodytext20"/>
        <w:numPr>
          <w:ilvl w:val="0"/>
          <w:numId w:val="19"/>
        </w:numPr>
        <w:shd w:val="clear" w:color="auto" w:fill="auto"/>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Zleceniobiorca oświadcza, że spełnia przewidziane przepisami powszechnie obowiązującymi wymagania w przedmiocie bezstronności i niezależności.</w:t>
      </w:r>
    </w:p>
    <w:p w14:paraId="416C8E12" w14:textId="77777777" w:rsidR="00B22CF3" w:rsidRPr="00DD3670" w:rsidRDefault="00B22CF3" w:rsidP="00DD3670">
      <w:pPr>
        <w:pStyle w:val="Bodytext20"/>
        <w:numPr>
          <w:ilvl w:val="0"/>
          <w:numId w:val="19"/>
        </w:numPr>
        <w:shd w:val="clear" w:color="auto" w:fill="auto"/>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Zleceniodawca oświadcza, że nie są mu znane okoliczności, które miałyby wpływ na niezależność Zleceniobiorcy.</w:t>
      </w:r>
    </w:p>
    <w:p w14:paraId="7C931B7B" w14:textId="68EC28B3" w:rsidR="00B22CF3" w:rsidRPr="00DD3670" w:rsidRDefault="00B22CF3" w:rsidP="00DD3670">
      <w:pPr>
        <w:pStyle w:val="Bodytext20"/>
        <w:numPr>
          <w:ilvl w:val="0"/>
          <w:numId w:val="19"/>
        </w:numPr>
        <w:shd w:val="clear" w:color="auto" w:fill="auto"/>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 xml:space="preserve">Zleceniodawca oświadcza, że wybór Zleceniobiorcy, jako firmy audytorskiej uprawnionej do przeprowadzenia badania Sprawozdania finansowego nastąpił na podstawie uchwały </w:t>
      </w:r>
      <w:r w:rsidR="00E84E00">
        <w:rPr>
          <w:rFonts w:asciiTheme="minorHAnsi" w:hAnsiTheme="minorHAnsi" w:cstheme="minorHAnsi"/>
          <w:color w:val="000000"/>
          <w:lang w:eastAsia="pl-PL" w:bidi="pl-PL"/>
        </w:rPr>
        <w:t xml:space="preserve">nr </w:t>
      </w:r>
      <w:r w:rsidR="000104B4">
        <w:rPr>
          <w:rFonts w:asciiTheme="minorHAnsi" w:hAnsiTheme="minorHAnsi" w:cstheme="minorHAnsi"/>
          <w:color w:val="000000"/>
          <w:lang w:eastAsia="pl-PL" w:bidi="pl-PL"/>
        </w:rPr>
        <w:t>………………………………………………………</w:t>
      </w:r>
      <w:r w:rsidR="00E84E00">
        <w:rPr>
          <w:rFonts w:asciiTheme="minorHAnsi" w:hAnsiTheme="minorHAnsi" w:cstheme="minorHAnsi"/>
          <w:color w:val="000000"/>
          <w:lang w:eastAsia="pl-PL" w:bidi="pl-PL"/>
        </w:rPr>
        <w:t xml:space="preserve"> </w:t>
      </w:r>
      <w:r w:rsidRPr="00DD3670">
        <w:rPr>
          <w:rFonts w:asciiTheme="minorHAnsi" w:hAnsiTheme="minorHAnsi" w:cstheme="minorHAnsi"/>
          <w:color w:val="000000"/>
          <w:lang w:eastAsia="pl-PL" w:bidi="pl-PL"/>
        </w:rPr>
        <w:t>podjętej zgodnie z wymogami art. 66 ust. 4 Ustawy o rachunkowości.</w:t>
      </w:r>
    </w:p>
    <w:p w14:paraId="329240CF" w14:textId="77777777" w:rsidR="00B22CF3" w:rsidRPr="00DD3670" w:rsidRDefault="00B22CF3" w:rsidP="00DD3670">
      <w:pPr>
        <w:pStyle w:val="Bodytext20"/>
        <w:shd w:val="clear" w:color="auto" w:fill="auto"/>
        <w:spacing w:line="276" w:lineRule="auto"/>
        <w:ind w:left="360" w:firstLine="0"/>
        <w:jc w:val="both"/>
        <w:rPr>
          <w:rFonts w:asciiTheme="minorHAnsi" w:hAnsiTheme="minorHAnsi" w:cstheme="minorHAnsi"/>
        </w:rPr>
      </w:pPr>
    </w:p>
    <w:p w14:paraId="2FCD1A3F" w14:textId="77777777" w:rsidR="00B22CF3" w:rsidRPr="00DD3670" w:rsidRDefault="00B22CF3" w:rsidP="00DD3670">
      <w:pPr>
        <w:pStyle w:val="Bodytext20"/>
        <w:shd w:val="clear" w:color="auto" w:fill="auto"/>
        <w:spacing w:line="276" w:lineRule="auto"/>
        <w:ind w:right="40" w:firstLine="0"/>
        <w:jc w:val="center"/>
        <w:rPr>
          <w:rFonts w:asciiTheme="minorHAnsi" w:hAnsiTheme="minorHAnsi" w:cstheme="minorHAnsi"/>
          <w:b/>
        </w:rPr>
      </w:pPr>
      <w:r w:rsidRPr="00DD3670">
        <w:rPr>
          <w:rFonts w:asciiTheme="minorHAnsi" w:hAnsiTheme="minorHAnsi" w:cstheme="minorHAnsi"/>
          <w:b/>
          <w:color w:val="000000"/>
          <w:lang w:eastAsia="pl-PL" w:bidi="pl-PL"/>
        </w:rPr>
        <w:t>§ 3</w:t>
      </w:r>
    </w:p>
    <w:p w14:paraId="6A749C94" w14:textId="77777777" w:rsidR="00B22CF3" w:rsidRPr="00DD3670" w:rsidRDefault="00B22CF3" w:rsidP="00DD3670">
      <w:pPr>
        <w:pStyle w:val="Bodytext30"/>
        <w:shd w:val="clear" w:color="auto" w:fill="auto"/>
        <w:spacing w:before="0" w:after="0" w:line="276" w:lineRule="auto"/>
        <w:ind w:left="480"/>
        <w:jc w:val="center"/>
        <w:rPr>
          <w:rFonts w:asciiTheme="minorHAnsi" w:hAnsiTheme="minorHAnsi" w:cstheme="minorHAnsi"/>
        </w:rPr>
      </w:pPr>
      <w:r w:rsidRPr="00DD3670">
        <w:rPr>
          <w:rFonts w:asciiTheme="minorHAnsi" w:hAnsiTheme="minorHAnsi" w:cstheme="minorHAnsi"/>
          <w:color w:val="000000"/>
          <w:lang w:eastAsia="pl-PL" w:bidi="pl-PL"/>
        </w:rPr>
        <w:t>Termin realizacji badania</w:t>
      </w:r>
    </w:p>
    <w:p w14:paraId="16A7D4BA" w14:textId="77777777" w:rsidR="00B22CF3" w:rsidRPr="00DD3670" w:rsidRDefault="00B22CF3" w:rsidP="00DD3670">
      <w:pPr>
        <w:pStyle w:val="Bodytext20"/>
        <w:numPr>
          <w:ilvl w:val="0"/>
          <w:numId w:val="32"/>
        </w:numPr>
        <w:shd w:val="clear" w:color="auto" w:fill="auto"/>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Strony zgodnie ustalają, że badanie Sprawozdania finansowego (wydanie sprawozdania z badania):</w:t>
      </w:r>
    </w:p>
    <w:p w14:paraId="3F9899D2" w14:textId="6F318889" w:rsidR="00B22CF3" w:rsidRPr="00DD3670" w:rsidRDefault="00B22CF3" w:rsidP="00DD3670">
      <w:pPr>
        <w:pStyle w:val="Bodytext20"/>
        <w:numPr>
          <w:ilvl w:val="0"/>
          <w:numId w:val="36"/>
        </w:numPr>
        <w:shd w:val="clear" w:color="auto" w:fill="auto"/>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za rok 20</w:t>
      </w:r>
      <w:r w:rsidR="004D0A5F">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5</w:t>
      </w:r>
      <w:r w:rsidRPr="00DD3670">
        <w:rPr>
          <w:rFonts w:asciiTheme="minorHAnsi" w:hAnsiTheme="minorHAnsi" w:cstheme="minorHAnsi"/>
          <w:color w:val="000000"/>
          <w:lang w:eastAsia="pl-PL" w:bidi="pl-PL"/>
        </w:rPr>
        <w:t xml:space="preserve"> zostanie</w:t>
      </w:r>
      <w:r w:rsidRPr="00DD3670">
        <w:rPr>
          <w:rFonts w:asciiTheme="minorHAnsi" w:hAnsiTheme="minorHAnsi" w:cstheme="minorHAnsi"/>
        </w:rPr>
        <w:t xml:space="preserve"> </w:t>
      </w:r>
      <w:r w:rsidRPr="00DD3670">
        <w:rPr>
          <w:rFonts w:asciiTheme="minorHAnsi" w:hAnsiTheme="minorHAnsi" w:cstheme="minorHAnsi"/>
          <w:color w:val="000000"/>
          <w:lang w:eastAsia="pl-PL" w:bidi="pl-PL"/>
        </w:rPr>
        <w:t>ukończone do dnia 30 kwietnia 20</w:t>
      </w:r>
      <w:r w:rsidR="00777A9D" w:rsidRPr="00DD3670">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6</w:t>
      </w:r>
      <w:r w:rsidRPr="00DD3670">
        <w:rPr>
          <w:rFonts w:asciiTheme="minorHAnsi" w:hAnsiTheme="minorHAnsi" w:cstheme="minorHAnsi"/>
          <w:color w:val="000000"/>
          <w:lang w:eastAsia="pl-PL" w:bidi="pl-PL"/>
        </w:rPr>
        <w:t xml:space="preserve"> r.</w:t>
      </w:r>
    </w:p>
    <w:p w14:paraId="5C51D43F" w14:textId="50E48945" w:rsidR="00B22CF3" w:rsidRPr="00DD3670" w:rsidRDefault="00B22CF3" w:rsidP="00DD3670">
      <w:pPr>
        <w:pStyle w:val="Bodytext20"/>
        <w:numPr>
          <w:ilvl w:val="0"/>
          <w:numId w:val="36"/>
        </w:numPr>
        <w:shd w:val="clear" w:color="auto" w:fill="auto"/>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za rok 20</w:t>
      </w:r>
      <w:r w:rsidR="00777A9D" w:rsidRPr="00DD3670">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6</w:t>
      </w:r>
      <w:r w:rsidRPr="00DD3670">
        <w:rPr>
          <w:rFonts w:asciiTheme="minorHAnsi" w:hAnsiTheme="minorHAnsi" w:cstheme="minorHAnsi"/>
          <w:color w:val="000000"/>
          <w:lang w:eastAsia="pl-PL" w:bidi="pl-PL"/>
        </w:rPr>
        <w:t xml:space="preserve"> zostanie</w:t>
      </w:r>
      <w:r w:rsidRPr="00DD3670">
        <w:rPr>
          <w:rFonts w:asciiTheme="minorHAnsi" w:hAnsiTheme="minorHAnsi" w:cstheme="minorHAnsi"/>
        </w:rPr>
        <w:t xml:space="preserve"> </w:t>
      </w:r>
      <w:r w:rsidRPr="00DD3670">
        <w:rPr>
          <w:rFonts w:asciiTheme="minorHAnsi" w:hAnsiTheme="minorHAnsi" w:cstheme="minorHAnsi"/>
          <w:color w:val="000000"/>
          <w:lang w:eastAsia="pl-PL" w:bidi="pl-PL"/>
        </w:rPr>
        <w:t>ukończone do dnia 30 kwietnia 20</w:t>
      </w:r>
      <w:r w:rsidR="00777A9D" w:rsidRPr="00DD3670">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7</w:t>
      </w:r>
      <w:r w:rsidRPr="00DD3670">
        <w:rPr>
          <w:rFonts w:asciiTheme="minorHAnsi" w:hAnsiTheme="minorHAnsi" w:cstheme="minorHAnsi"/>
          <w:color w:val="000000"/>
          <w:lang w:eastAsia="pl-PL" w:bidi="pl-PL"/>
        </w:rPr>
        <w:t xml:space="preserve"> r.</w:t>
      </w:r>
    </w:p>
    <w:p w14:paraId="4A484F40" w14:textId="77777777" w:rsidR="00B22CF3" w:rsidRPr="00DD3670" w:rsidRDefault="00B22CF3" w:rsidP="00DD3670">
      <w:pPr>
        <w:pStyle w:val="Bodytext20"/>
        <w:numPr>
          <w:ilvl w:val="0"/>
          <w:numId w:val="32"/>
        </w:numPr>
        <w:shd w:val="clear" w:color="auto" w:fill="auto"/>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Zleceniobiorca zastrzega, że dochowanie terminów opisanych w ust. 1 uzależnione jest od zapewnienia przez Zleceniodawcę należytej współpracy z jego strony (oraz osób z jego organizacji) w toku realizacji niniejszej umowy, a w szczególności przekazania przez Zleceniodawcę na rzecz Zleceniobiorcy w terminach ustalanych przez Zleceniobiorcę niezbędnych lub wymaganych do przeprowadzenia badania Sprawozdania finansowego danych, informacji i dokumentów.</w:t>
      </w:r>
    </w:p>
    <w:p w14:paraId="53152656" w14:textId="77777777" w:rsidR="00B22CF3" w:rsidRPr="00DD3670" w:rsidRDefault="00B22CF3" w:rsidP="00DD3670">
      <w:pPr>
        <w:pStyle w:val="Bodytext20"/>
        <w:numPr>
          <w:ilvl w:val="0"/>
          <w:numId w:val="32"/>
        </w:numPr>
        <w:shd w:val="clear" w:color="auto" w:fill="auto"/>
        <w:spacing w:line="276" w:lineRule="auto"/>
        <w:ind w:left="480" w:hanging="480"/>
        <w:jc w:val="both"/>
        <w:rPr>
          <w:rFonts w:asciiTheme="minorHAnsi" w:hAnsiTheme="minorHAnsi" w:cstheme="minorHAnsi"/>
        </w:rPr>
      </w:pPr>
      <w:r w:rsidRPr="00DD3670">
        <w:rPr>
          <w:rFonts w:asciiTheme="minorHAnsi" w:hAnsiTheme="minorHAnsi" w:cstheme="minorHAnsi"/>
          <w:color w:val="000000"/>
          <w:lang w:eastAsia="pl-PL" w:bidi="pl-PL"/>
        </w:rPr>
        <w:t>Strony odnośnie badania Sprawozdania finansowego ustalą szczegółowy harmonogram przeprowadzenia badania.</w:t>
      </w:r>
    </w:p>
    <w:p w14:paraId="2FAF4E35" w14:textId="77777777" w:rsidR="00B22CF3" w:rsidRPr="00DD3670" w:rsidRDefault="00B22CF3" w:rsidP="00E84E00">
      <w:pPr>
        <w:pStyle w:val="Bodytext20"/>
        <w:shd w:val="clear" w:color="auto" w:fill="auto"/>
        <w:spacing w:line="276" w:lineRule="auto"/>
        <w:ind w:right="40" w:firstLine="0"/>
        <w:rPr>
          <w:rFonts w:asciiTheme="minorHAnsi" w:hAnsiTheme="minorHAnsi" w:cstheme="minorHAnsi"/>
          <w:color w:val="000000"/>
          <w:lang w:eastAsia="pl-PL" w:bidi="pl-PL"/>
        </w:rPr>
      </w:pPr>
    </w:p>
    <w:p w14:paraId="7358237D" w14:textId="77777777" w:rsidR="00B22CF3" w:rsidRPr="00DD3670" w:rsidRDefault="00B22CF3" w:rsidP="00DD3670">
      <w:pPr>
        <w:pStyle w:val="Bodytext20"/>
        <w:shd w:val="clear" w:color="auto" w:fill="auto"/>
        <w:spacing w:line="276" w:lineRule="auto"/>
        <w:ind w:right="40" w:firstLine="0"/>
        <w:jc w:val="center"/>
        <w:rPr>
          <w:rFonts w:asciiTheme="minorHAnsi" w:hAnsiTheme="minorHAnsi" w:cstheme="minorHAnsi"/>
          <w:b/>
        </w:rPr>
      </w:pPr>
      <w:r w:rsidRPr="00DD3670">
        <w:rPr>
          <w:rFonts w:asciiTheme="minorHAnsi" w:hAnsiTheme="minorHAnsi" w:cstheme="minorHAnsi"/>
          <w:b/>
          <w:color w:val="000000"/>
          <w:lang w:eastAsia="pl-PL" w:bidi="pl-PL"/>
        </w:rPr>
        <w:t>§ 4</w:t>
      </w:r>
    </w:p>
    <w:p w14:paraId="17566341" w14:textId="77777777" w:rsidR="00B22CF3" w:rsidRPr="00DD3670" w:rsidRDefault="00B22CF3" w:rsidP="00DD3670">
      <w:pPr>
        <w:pStyle w:val="Bodytext30"/>
        <w:shd w:val="clear" w:color="auto" w:fill="auto"/>
        <w:spacing w:before="0" w:after="0" w:line="276" w:lineRule="auto"/>
        <w:ind w:left="480"/>
        <w:jc w:val="center"/>
        <w:rPr>
          <w:rFonts w:asciiTheme="minorHAnsi" w:hAnsiTheme="minorHAnsi" w:cstheme="minorHAnsi"/>
        </w:rPr>
      </w:pPr>
      <w:r w:rsidRPr="00DD3670">
        <w:rPr>
          <w:rFonts w:asciiTheme="minorHAnsi" w:hAnsiTheme="minorHAnsi" w:cstheme="minorHAnsi"/>
          <w:color w:val="000000"/>
          <w:lang w:eastAsia="pl-PL" w:bidi="pl-PL"/>
        </w:rPr>
        <w:t>Zespół Zleceniobiorcy i Podwykonawstwo</w:t>
      </w:r>
    </w:p>
    <w:p w14:paraId="7337F2FF" w14:textId="0051F37B" w:rsidR="004D0A5F" w:rsidRDefault="004D0A5F" w:rsidP="004D0A5F">
      <w:pPr>
        <w:pStyle w:val="Bodytext20"/>
        <w:numPr>
          <w:ilvl w:val="0"/>
          <w:numId w:val="38"/>
        </w:numPr>
        <w:shd w:val="clear" w:color="auto" w:fill="auto"/>
        <w:spacing w:line="276" w:lineRule="auto"/>
        <w:ind w:left="360" w:hanging="360"/>
        <w:jc w:val="both"/>
        <w:rPr>
          <w:rFonts w:asciiTheme="minorHAnsi" w:hAnsiTheme="minorHAnsi" w:cstheme="minorHAnsi"/>
          <w:color w:val="000000"/>
          <w:lang w:eastAsia="pl-PL" w:bidi="pl-PL"/>
        </w:rPr>
      </w:pPr>
      <w:r w:rsidRPr="004D0A5F">
        <w:rPr>
          <w:rFonts w:asciiTheme="minorHAnsi" w:hAnsiTheme="minorHAnsi" w:cstheme="minorHAnsi"/>
          <w:color w:val="000000"/>
          <w:lang w:eastAsia="pl-PL" w:bidi="pl-PL"/>
        </w:rPr>
        <w:t xml:space="preserve">Zleceniobiorca przeprowadzi badanie Sprawozdania finansowego przy pomocy biegłych rewidentów oraz innych członków zespołu wykonujących badanie będących pracownikami Zleceniobiorcy lub osobami współpracującymi ze Zleceniobiorcą na podstawie umów </w:t>
      </w:r>
      <w:r w:rsidRPr="004D0A5F">
        <w:rPr>
          <w:rFonts w:asciiTheme="minorHAnsi" w:hAnsiTheme="minorHAnsi" w:cstheme="minorHAnsi"/>
          <w:color w:val="000000"/>
          <w:lang w:eastAsia="pl-PL" w:bidi="pl-PL"/>
        </w:rPr>
        <w:lastRenderedPageBreak/>
        <w:t>cywilnoprawnych</w:t>
      </w:r>
    </w:p>
    <w:p w14:paraId="1945B467" w14:textId="48941009" w:rsidR="004D0A5F" w:rsidRPr="004D0A5F" w:rsidRDefault="004D0A5F" w:rsidP="004D0A5F">
      <w:pPr>
        <w:pStyle w:val="Bodytext20"/>
        <w:numPr>
          <w:ilvl w:val="0"/>
          <w:numId w:val="38"/>
        </w:numPr>
        <w:shd w:val="clear" w:color="auto" w:fill="auto"/>
        <w:spacing w:line="276" w:lineRule="auto"/>
        <w:ind w:left="360" w:hanging="360"/>
        <w:jc w:val="both"/>
        <w:rPr>
          <w:rFonts w:asciiTheme="minorHAnsi" w:hAnsiTheme="minorHAnsi" w:cstheme="minorHAnsi"/>
          <w:color w:val="000000"/>
          <w:lang w:eastAsia="pl-PL" w:bidi="pl-PL"/>
        </w:rPr>
      </w:pPr>
      <w:r w:rsidRPr="004D0A5F">
        <w:rPr>
          <w:rFonts w:asciiTheme="minorHAnsi" w:hAnsiTheme="minorHAnsi" w:cstheme="minorHAnsi"/>
          <w:color w:val="000000"/>
          <w:lang w:eastAsia="pl-PL" w:bidi="pl-PL"/>
        </w:rPr>
        <w:t>Z uwzględnieniem postanowień Ustawy o biegłych rewidentach Zleceniobiorca zastrzega sobie prawo do</w:t>
      </w:r>
      <w:r>
        <w:rPr>
          <w:rFonts w:asciiTheme="minorHAnsi" w:hAnsiTheme="minorHAnsi" w:cstheme="minorHAnsi"/>
          <w:color w:val="000000"/>
          <w:lang w:eastAsia="pl-PL" w:bidi="pl-PL"/>
        </w:rPr>
        <w:t xml:space="preserve"> </w:t>
      </w:r>
      <w:r w:rsidRPr="004D0A5F">
        <w:rPr>
          <w:rFonts w:asciiTheme="minorHAnsi" w:hAnsiTheme="minorHAnsi" w:cstheme="minorHAnsi"/>
          <w:color w:val="000000"/>
          <w:lang w:eastAsia="pl-PL" w:bidi="pl-PL"/>
        </w:rPr>
        <w:t xml:space="preserve">zlecenia wykonania niektórych czynności w ramach badania innemu podmiotowi wpisanemu na listę firm audytorskich (w rozumieniu Ustawy o biegłych rewidentach). </w:t>
      </w:r>
    </w:p>
    <w:p w14:paraId="4118674D" w14:textId="2C757368" w:rsidR="00B22CF3" w:rsidRPr="00DD3670" w:rsidRDefault="004D0A5F" w:rsidP="004D0A5F">
      <w:pPr>
        <w:pStyle w:val="Bodytext20"/>
        <w:numPr>
          <w:ilvl w:val="0"/>
          <w:numId w:val="38"/>
        </w:numPr>
        <w:shd w:val="clear" w:color="auto" w:fill="auto"/>
        <w:spacing w:line="276" w:lineRule="auto"/>
        <w:ind w:left="360" w:hanging="360"/>
        <w:jc w:val="both"/>
        <w:rPr>
          <w:rFonts w:asciiTheme="minorHAnsi" w:hAnsiTheme="minorHAnsi" w:cstheme="minorHAnsi"/>
          <w:color w:val="000000"/>
          <w:lang w:eastAsia="pl-PL" w:bidi="pl-PL"/>
        </w:rPr>
      </w:pPr>
      <w:r w:rsidRPr="004D0A5F">
        <w:rPr>
          <w:rFonts w:asciiTheme="minorHAnsi" w:hAnsiTheme="minorHAnsi" w:cstheme="minorHAnsi"/>
          <w:color w:val="000000"/>
          <w:lang w:eastAsia="pl-PL" w:bidi="pl-PL"/>
        </w:rPr>
        <w:t>Odpowiedzialność wobec Zleceniodawcy za przeprowadzenie badania ponosi Zleceniobiorca.</w:t>
      </w:r>
    </w:p>
    <w:p w14:paraId="2474A151" w14:textId="77777777" w:rsidR="004D0A5F" w:rsidRDefault="004D0A5F" w:rsidP="00DD3670">
      <w:pPr>
        <w:pStyle w:val="Bodytext20"/>
        <w:shd w:val="clear" w:color="auto" w:fill="auto"/>
        <w:spacing w:line="276" w:lineRule="auto"/>
        <w:ind w:right="40" w:firstLine="0"/>
        <w:jc w:val="center"/>
        <w:rPr>
          <w:rFonts w:asciiTheme="minorHAnsi" w:hAnsiTheme="minorHAnsi" w:cstheme="minorHAnsi"/>
          <w:b/>
          <w:color w:val="000000"/>
          <w:lang w:eastAsia="pl-PL" w:bidi="pl-PL"/>
        </w:rPr>
      </w:pPr>
    </w:p>
    <w:p w14:paraId="603FBAE1" w14:textId="62F6785E" w:rsidR="00B22CF3" w:rsidRPr="00DD3670" w:rsidRDefault="00B22CF3" w:rsidP="00DD3670">
      <w:pPr>
        <w:pStyle w:val="Bodytext20"/>
        <w:shd w:val="clear" w:color="auto" w:fill="auto"/>
        <w:spacing w:line="276" w:lineRule="auto"/>
        <w:ind w:right="40" w:firstLine="0"/>
        <w:jc w:val="center"/>
        <w:rPr>
          <w:rFonts w:asciiTheme="minorHAnsi" w:hAnsiTheme="minorHAnsi" w:cstheme="minorHAnsi"/>
          <w:b/>
        </w:rPr>
      </w:pPr>
      <w:r w:rsidRPr="00DD3670">
        <w:rPr>
          <w:rFonts w:asciiTheme="minorHAnsi" w:hAnsiTheme="minorHAnsi" w:cstheme="minorHAnsi"/>
          <w:b/>
          <w:color w:val="000000"/>
          <w:lang w:eastAsia="pl-PL" w:bidi="pl-PL"/>
        </w:rPr>
        <w:t>§ 5</w:t>
      </w:r>
    </w:p>
    <w:p w14:paraId="07F135A4" w14:textId="77777777" w:rsidR="00B22CF3" w:rsidRPr="00DD3670" w:rsidRDefault="00B22CF3" w:rsidP="00DD3670">
      <w:pPr>
        <w:pStyle w:val="Bodytext30"/>
        <w:shd w:val="clear" w:color="auto" w:fill="auto"/>
        <w:spacing w:before="0" w:after="0" w:line="276" w:lineRule="auto"/>
        <w:ind w:left="480"/>
        <w:jc w:val="center"/>
        <w:rPr>
          <w:rFonts w:asciiTheme="minorHAnsi" w:hAnsiTheme="minorHAnsi" w:cstheme="minorHAnsi"/>
        </w:rPr>
      </w:pPr>
      <w:r w:rsidRPr="00DD3670">
        <w:rPr>
          <w:rFonts w:asciiTheme="minorHAnsi" w:hAnsiTheme="minorHAnsi" w:cstheme="minorHAnsi"/>
          <w:color w:val="000000"/>
          <w:lang w:eastAsia="pl-PL" w:bidi="pl-PL"/>
        </w:rPr>
        <w:t>Sprawozdanie z badania</w:t>
      </w:r>
    </w:p>
    <w:p w14:paraId="4BA37745" w14:textId="77777777" w:rsidR="00B22CF3" w:rsidRPr="00DD3670" w:rsidRDefault="00B22CF3" w:rsidP="00DD3670">
      <w:pPr>
        <w:pStyle w:val="Bodytext20"/>
        <w:numPr>
          <w:ilvl w:val="0"/>
          <w:numId w:val="33"/>
        </w:numPr>
        <w:shd w:val="clear" w:color="auto" w:fill="auto"/>
        <w:spacing w:line="276" w:lineRule="auto"/>
        <w:ind w:left="480" w:hanging="480"/>
        <w:jc w:val="both"/>
        <w:rPr>
          <w:rFonts w:asciiTheme="minorHAnsi" w:hAnsiTheme="minorHAnsi" w:cstheme="minorHAnsi"/>
          <w:color w:val="000000"/>
          <w:lang w:eastAsia="pl-PL" w:bidi="pl-PL"/>
        </w:rPr>
      </w:pPr>
      <w:r w:rsidRPr="00DD3670">
        <w:rPr>
          <w:rFonts w:asciiTheme="minorHAnsi" w:hAnsiTheme="minorHAnsi" w:cstheme="minorHAnsi"/>
          <w:color w:val="000000"/>
          <w:lang w:eastAsia="pl-PL" w:bidi="pl-PL"/>
        </w:rPr>
        <w:t>Wynikiem przeprowadzonego badania Sprawozdania finansowego będzie sporządzone przez Zleceniobiorcę sprawozdanie z badania.</w:t>
      </w:r>
    </w:p>
    <w:p w14:paraId="28D82807" w14:textId="1DA141B3" w:rsidR="00777A9D" w:rsidRPr="00DD3670" w:rsidRDefault="004D0A5F" w:rsidP="00DD3670">
      <w:pPr>
        <w:pStyle w:val="Bodytext20"/>
        <w:numPr>
          <w:ilvl w:val="0"/>
          <w:numId w:val="33"/>
        </w:numPr>
        <w:shd w:val="clear" w:color="auto" w:fill="auto"/>
        <w:spacing w:line="276" w:lineRule="auto"/>
        <w:ind w:left="480" w:hanging="480"/>
        <w:jc w:val="both"/>
        <w:rPr>
          <w:rFonts w:asciiTheme="minorHAnsi" w:hAnsiTheme="minorHAnsi" w:cstheme="minorHAnsi"/>
          <w:color w:val="000000"/>
          <w:lang w:eastAsia="pl-PL" w:bidi="pl-PL"/>
        </w:rPr>
      </w:pPr>
      <w:r>
        <w:rPr>
          <w:rFonts w:cstheme="minorHAnsi"/>
        </w:rPr>
        <w:t>Sprawozdanie z badania zostanie sporządzone zgodnie z wymogami Ustawy o biegłych rewidentach, Krajowymi Standardami Badania oraz innymi przepisami prawa, które mają zastosowanie.</w:t>
      </w:r>
    </w:p>
    <w:p w14:paraId="3BFD12EA" w14:textId="77777777" w:rsidR="00777A9D" w:rsidRPr="00DD3670" w:rsidRDefault="00B22CF3" w:rsidP="00DD3670">
      <w:pPr>
        <w:pStyle w:val="Bodytext20"/>
        <w:numPr>
          <w:ilvl w:val="0"/>
          <w:numId w:val="33"/>
        </w:numPr>
        <w:shd w:val="clear" w:color="auto" w:fill="auto"/>
        <w:spacing w:line="276" w:lineRule="auto"/>
        <w:ind w:left="480" w:hanging="480"/>
        <w:jc w:val="both"/>
        <w:rPr>
          <w:rFonts w:asciiTheme="minorHAnsi" w:hAnsiTheme="minorHAnsi" w:cstheme="minorHAnsi"/>
          <w:color w:val="000000"/>
          <w:lang w:eastAsia="pl-PL" w:bidi="pl-PL"/>
        </w:rPr>
      </w:pPr>
      <w:r w:rsidRPr="00DD3670">
        <w:rPr>
          <w:rFonts w:asciiTheme="minorHAnsi" w:hAnsiTheme="minorHAnsi" w:cstheme="minorHAnsi"/>
          <w:color w:val="000000"/>
          <w:lang w:eastAsia="pl-PL" w:bidi="pl-PL"/>
        </w:rPr>
        <w:t>Forma i treść wydanego Sprawozdania z badania może ulec zmianie w świetle ustaleń poczynionych w toku realizacji prac.</w:t>
      </w:r>
    </w:p>
    <w:p w14:paraId="7B6DA673" w14:textId="10A1ADFA" w:rsidR="00B22CF3" w:rsidRPr="004D0A5F" w:rsidRDefault="004D0A5F" w:rsidP="00DD3670">
      <w:pPr>
        <w:pStyle w:val="Bodytext20"/>
        <w:numPr>
          <w:ilvl w:val="0"/>
          <w:numId w:val="33"/>
        </w:numPr>
        <w:shd w:val="clear" w:color="auto" w:fill="auto"/>
        <w:spacing w:line="276" w:lineRule="auto"/>
        <w:ind w:left="480" w:hanging="480"/>
        <w:jc w:val="both"/>
        <w:rPr>
          <w:rFonts w:asciiTheme="minorHAnsi" w:hAnsiTheme="minorHAnsi" w:cstheme="minorHAnsi"/>
          <w:color w:val="000000"/>
          <w:lang w:eastAsia="pl-PL" w:bidi="pl-PL"/>
        </w:rPr>
      </w:pPr>
      <w:bookmarkStart w:id="1" w:name="bookmark1"/>
      <w:r>
        <w:rPr>
          <w:rFonts w:cstheme="minorHAnsi"/>
        </w:rPr>
        <w:t>Sprawozdanie z badania zostanie sporządzone w języku polskim, w postaci elektronicznej oraz opatrzone zostanie kwalifikowanym podpisem elektronicznym biegłego rewidenta.</w:t>
      </w:r>
    </w:p>
    <w:p w14:paraId="259BFDFA" w14:textId="3E052B8B" w:rsidR="004D0A5F" w:rsidRPr="00DD3670" w:rsidRDefault="004D0A5F" w:rsidP="00DD3670">
      <w:pPr>
        <w:pStyle w:val="Bodytext20"/>
        <w:numPr>
          <w:ilvl w:val="0"/>
          <w:numId w:val="33"/>
        </w:numPr>
        <w:shd w:val="clear" w:color="auto" w:fill="auto"/>
        <w:spacing w:line="276" w:lineRule="auto"/>
        <w:ind w:left="480" w:hanging="480"/>
        <w:jc w:val="both"/>
        <w:rPr>
          <w:rFonts w:asciiTheme="minorHAnsi" w:hAnsiTheme="minorHAnsi" w:cstheme="minorHAnsi"/>
          <w:color w:val="000000"/>
          <w:lang w:eastAsia="pl-PL" w:bidi="pl-PL"/>
        </w:rPr>
      </w:pPr>
      <w:r>
        <w:rPr>
          <w:rFonts w:cstheme="minorHAnsi"/>
        </w:rPr>
        <w:t xml:space="preserve">Sprawozdanie z badania zostanie przekazane Zleceniodawcy w terminie 3 dni od dnia zakończenia czynności badania danego Sprawozdania finansowego, na nośniku elektronicznym lub zostanie przesłane Zleceniodawcy za pomocą poczty elektronicznej na adres e-mail: </w:t>
      </w:r>
      <w:hyperlink r:id="rId8" w:history="1">
        <w:r>
          <w:rPr>
            <w:rStyle w:val="Hipercze"/>
            <w:rFonts w:cstheme="minorHAnsi"/>
          </w:rPr>
          <w:t>biuro@ppnt.pulawy.pl</w:t>
        </w:r>
      </w:hyperlink>
    </w:p>
    <w:p w14:paraId="38979179" w14:textId="77777777" w:rsidR="00B22CF3" w:rsidRPr="00DD3670" w:rsidRDefault="00B22CF3" w:rsidP="00DD3670">
      <w:pPr>
        <w:spacing w:after="0"/>
        <w:jc w:val="center"/>
        <w:rPr>
          <w:rFonts w:cstheme="minorHAnsi"/>
          <w:b/>
          <w:color w:val="000000"/>
          <w:lang w:eastAsia="pl-PL" w:bidi="pl-PL"/>
        </w:rPr>
      </w:pPr>
    </w:p>
    <w:p w14:paraId="29B4A700" w14:textId="77777777" w:rsidR="00B22CF3" w:rsidRPr="00DD3670" w:rsidRDefault="00B22CF3" w:rsidP="00DD3670">
      <w:pPr>
        <w:spacing w:after="0"/>
        <w:jc w:val="center"/>
        <w:rPr>
          <w:rFonts w:cstheme="minorHAnsi"/>
          <w:b/>
        </w:rPr>
      </w:pPr>
      <w:r w:rsidRPr="00DD3670">
        <w:rPr>
          <w:rFonts w:cstheme="minorHAnsi"/>
          <w:b/>
          <w:color w:val="000000"/>
          <w:lang w:eastAsia="pl-PL" w:bidi="pl-PL"/>
        </w:rPr>
        <w:t>§ 6</w:t>
      </w:r>
    </w:p>
    <w:p w14:paraId="12776EE3" w14:textId="77777777" w:rsidR="00B22CF3" w:rsidRPr="00DD3670" w:rsidRDefault="00B22CF3" w:rsidP="00DD3670">
      <w:pPr>
        <w:spacing w:after="0"/>
        <w:jc w:val="center"/>
        <w:rPr>
          <w:rFonts w:cstheme="minorHAnsi"/>
          <w:b/>
        </w:rPr>
      </w:pPr>
      <w:r w:rsidRPr="00DD3670">
        <w:rPr>
          <w:rFonts w:cstheme="minorHAnsi"/>
          <w:b/>
          <w:color w:val="000000"/>
          <w:lang w:eastAsia="pl-PL" w:bidi="pl-PL"/>
        </w:rPr>
        <w:t>Zobowiązania Zleceniobiorcy</w:t>
      </w:r>
      <w:bookmarkEnd w:id="1"/>
    </w:p>
    <w:p w14:paraId="0AE5C3AC" w14:textId="77777777" w:rsidR="00B22CF3" w:rsidRPr="00DD3670" w:rsidRDefault="00B22CF3" w:rsidP="00DD3670">
      <w:pPr>
        <w:pStyle w:val="Bodytext20"/>
        <w:numPr>
          <w:ilvl w:val="0"/>
          <w:numId w:val="20"/>
        </w:numPr>
        <w:shd w:val="clear" w:color="auto" w:fill="auto"/>
        <w:tabs>
          <w:tab w:val="left" w:pos="349"/>
        </w:tabs>
        <w:spacing w:line="276" w:lineRule="auto"/>
        <w:ind w:left="460" w:hanging="460"/>
        <w:jc w:val="both"/>
        <w:rPr>
          <w:rFonts w:asciiTheme="minorHAnsi" w:hAnsiTheme="minorHAnsi" w:cstheme="minorHAnsi"/>
        </w:rPr>
      </w:pPr>
      <w:r w:rsidRPr="00DD3670">
        <w:rPr>
          <w:rFonts w:asciiTheme="minorHAnsi" w:hAnsiTheme="minorHAnsi" w:cstheme="minorHAnsi"/>
          <w:color w:val="000000"/>
          <w:lang w:eastAsia="pl-PL" w:bidi="pl-PL"/>
        </w:rPr>
        <w:t>Zleceniobiorca zobowiązuje się do:</w:t>
      </w:r>
    </w:p>
    <w:p w14:paraId="2B9062B8" w14:textId="77777777" w:rsidR="00B22CF3" w:rsidRPr="00DD3670" w:rsidRDefault="00B22CF3" w:rsidP="00DD3670">
      <w:pPr>
        <w:pStyle w:val="Bodytext20"/>
        <w:numPr>
          <w:ilvl w:val="0"/>
          <w:numId w:val="21"/>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zachowania uczciwości, obiektywizmu, zawodowego sceptycyzmu, należytej staranności zawodowej i rzetelności w wypełnianiu zobowiązań Zleceniobiorcy wynikających z niniejszej umowy,</w:t>
      </w:r>
    </w:p>
    <w:p w14:paraId="5D280063" w14:textId="77777777" w:rsidR="00B22CF3" w:rsidRPr="00DD3670" w:rsidRDefault="00B22CF3" w:rsidP="00DD3670">
      <w:pPr>
        <w:pStyle w:val="Bodytext20"/>
        <w:numPr>
          <w:ilvl w:val="0"/>
          <w:numId w:val="21"/>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zachowania w tajemnicy wszelkich faktów, informacji i dokumentów uzyskanych w związku z wykonywaniem niniejszej umowy, również przez członków zespołu wykonującego badanie, chyba, że obowiązek ich ujawnienia wynika z powszechnie obowiązujących przepisów, przy czym, obowiązek zachowania tajemnicy nie jest ograniczony w czasie.</w:t>
      </w:r>
    </w:p>
    <w:p w14:paraId="62A3C41C" w14:textId="77777777" w:rsidR="00B22CF3" w:rsidRPr="00DD3670" w:rsidRDefault="00B22CF3" w:rsidP="00DD3670">
      <w:pPr>
        <w:pStyle w:val="Bodytext20"/>
        <w:numPr>
          <w:ilvl w:val="0"/>
          <w:numId w:val="20"/>
        </w:numPr>
        <w:shd w:val="clear" w:color="auto" w:fill="auto"/>
        <w:tabs>
          <w:tab w:val="left" w:pos="349"/>
        </w:tabs>
        <w:spacing w:line="276" w:lineRule="auto"/>
        <w:ind w:left="460" w:hanging="360"/>
        <w:jc w:val="both"/>
        <w:rPr>
          <w:rFonts w:asciiTheme="minorHAnsi" w:hAnsiTheme="minorHAnsi" w:cstheme="minorHAnsi"/>
        </w:rPr>
      </w:pPr>
      <w:r w:rsidRPr="00DD3670">
        <w:rPr>
          <w:rFonts w:asciiTheme="minorHAnsi" w:hAnsiTheme="minorHAnsi" w:cstheme="minorHAnsi"/>
          <w:color w:val="000000"/>
          <w:lang w:eastAsia="pl-PL" w:bidi="pl-PL"/>
        </w:rPr>
        <w:t>Zleceniobiorca oświadcza, że do przestrzegania tajemnicy zawodowej zobowiązane są również inne osoby, którym udostępniono informacje objęte tą tajemnicą, chyba, że do ich ujawnienia zobowiązują odrębne przepisy.</w:t>
      </w:r>
    </w:p>
    <w:p w14:paraId="3FA74076" w14:textId="77777777" w:rsidR="00B22CF3" w:rsidRPr="00DD3670" w:rsidRDefault="00B22CF3" w:rsidP="00DD3670">
      <w:pPr>
        <w:pStyle w:val="Bodytext20"/>
        <w:shd w:val="clear" w:color="auto" w:fill="auto"/>
        <w:spacing w:line="276" w:lineRule="auto"/>
        <w:ind w:right="40" w:firstLine="0"/>
        <w:jc w:val="center"/>
        <w:rPr>
          <w:rFonts w:asciiTheme="minorHAnsi" w:hAnsiTheme="minorHAnsi" w:cstheme="minorHAnsi"/>
          <w:color w:val="000000"/>
          <w:lang w:eastAsia="pl-PL" w:bidi="pl-PL"/>
        </w:rPr>
      </w:pPr>
    </w:p>
    <w:p w14:paraId="0E60C3FD" w14:textId="77777777" w:rsidR="00B22CF3" w:rsidRPr="00DD3670" w:rsidRDefault="00B22CF3" w:rsidP="00DD3670">
      <w:pPr>
        <w:pStyle w:val="Bodytext20"/>
        <w:shd w:val="clear" w:color="auto" w:fill="auto"/>
        <w:spacing w:line="276" w:lineRule="auto"/>
        <w:ind w:right="40" w:firstLine="0"/>
        <w:jc w:val="center"/>
        <w:rPr>
          <w:rFonts w:asciiTheme="minorHAnsi" w:hAnsiTheme="minorHAnsi" w:cstheme="minorHAnsi"/>
          <w:b/>
        </w:rPr>
      </w:pPr>
      <w:r w:rsidRPr="00DD3670">
        <w:rPr>
          <w:rFonts w:asciiTheme="minorHAnsi" w:hAnsiTheme="minorHAnsi" w:cstheme="minorHAnsi"/>
          <w:b/>
          <w:color w:val="000000"/>
          <w:lang w:eastAsia="pl-PL" w:bidi="pl-PL"/>
        </w:rPr>
        <w:t>§ 7</w:t>
      </w:r>
    </w:p>
    <w:p w14:paraId="314B8193" w14:textId="77777777" w:rsidR="00B22CF3" w:rsidRPr="00DD3670" w:rsidRDefault="00B22CF3" w:rsidP="00DD3670">
      <w:pPr>
        <w:pStyle w:val="Heading30"/>
        <w:keepNext/>
        <w:keepLines/>
        <w:shd w:val="clear" w:color="auto" w:fill="auto"/>
        <w:spacing w:line="276" w:lineRule="auto"/>
        <w:ind w:left="460"/>
        <w:jc w:val="center"/>
        <w:rPr>
          <w:rFonts w:asciiTheme="minorHAnsi" w:hAnsiTheme="minorHAnsi" w:cstheme="minorHAnsi"/>
        </w:rPr>
      </w:pPr>
      <w:bookmarkStart w:id="2" w:name="bookmark2"/>
      <w:r w:rsidRPr="00DD3670">
        <w:rPr>
          <w:rFonts w:asciiTheme="minorHAnsi" w:hAnsiTheme="minorHAnsi" w:cstheme="minorHAnsi"/>
          <w:color w:val="000000"/>
          <w:lang w:eastAsia="pl-PL" w:bidi="pl-PL"/>
        </w:rPr>
        <w:t>Zobowiązania i oświadczenie Zleceniodawcy</w:t>
      </w:r>
      <w:bookmarkEnd w:id="2"/>
    </w:p>
    <w:p w14:paraId="38B6B4E0" w14:textId="77777777" w:rsidR="00B22CF3" w:rsidRPr="00DD3670" w:rsidRDefault="00B22CF3" w:rsidP="00DD3670">
      <w:pPr>
        <w:pStyle w:val="Bodytext20"/>
        <w:numPr>
          <w:ilvl w:val="0"/>
          <w:numId w:val="34"/>
        </w:numPr>
        <w:shd w:val="clear" w:color="auto" w:fill="auto"/>
        <w:tabs>
          <w:tab w:val="left" w:pos="349"/>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Zleceniodawca oświadcza, iż dane w księgach rachunkowych oraz Sprawozdaniu finansowym przedstawionym do badania, będą ujęte w sposób kompletny, uwzględniający:</w:t>
      </w:r>
    </w:p>
    <w:p w14:paraId="5445D25C" w14:textId="77777777" w:rsidR="00B22CF3" w:rsidRPr="00DD3670" w:rsidRDefault="00B22CF3" w:rsidP="00DD3670">
      <w:pPr>
        <w:pStyle w:val="Bodytext20"/>
        <w:numPr>
          <w:ilvl w:val="0"/>
          <w:numId w:val="22"/>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 xml:space="preserve">wszelkie operacje dotyczące okresu, za który sporządzone jest dane Sprawozdanie </w:t>
      </w:r>
      <w:r w:rsidRPr="00DD3670">
        <w:rPr>
          <w:rFonts w:asciiTheme="minorHAnsi" w:hAnsiTheme="minorHAnsi" w:cstheme="minorHAnsi"/>
          <w:color w:val="000000"/>
          <w:lang w:eastAsia="pl-PL" w:bidi="pl-PL"/>
        </w:rPr>
        <w:lastRenderedPageBreak/>
        <w:t>finansowe,</w:t>
      </w:r>
    </w:p>
    <w:p w14:paraId="15A3FD39" w14:textId="77777777" w:rsidR="00B22CF3" w:rsidRPr="00DD3670" w:rsidRDefault="00B22CF3" w:rsidP="00DD3670">
      <w:pPr>
        <w:pStyle w:val="Bodytext20"/>
        <w:numPr>
          <w:ilvl w:val="0"/>
          <w:numId w:val="22"/>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zobowiązania warunkowe, oraz</w:t>
      </w:r>
    </w:p>
    <w:p w14:paraId="4F363977" w14:textId="77777777" w:rsidR="00B22CF3" w:rsidRPr="00DD3670" w:rsidRDefault="00B22CF3" w:rsidP="00DD3670">
      <w:pPr>
        <w:pStyle w:val="Bodytext20"/>
        <w:numPr>
          <w:ilvl w:val="0"/>
          <w:numId w:val="22"/>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wszelkie zdarzenia, które nastąpiły po dacie bilansu wchodzącego w skład danego Sprawozdania finansowego, a także inne ważne informacje, których drogą badania nie da się ustalić, a które rzutują na rzetelność i prawidłowość Sprawozdania finansowego i ksiąg rachunkowych.</w:t>
      </w:r>
    </w:p>
    <w:p w14:paraId="6E476830" w14:textId="77777777" w:rsidR="00B22CF3" w:rsidRPr="00DD3670" w:rsidRDefault="00B22CF3" w:rsidP="00DD3670">
      <w:pPr>
        <w:pStyle w:val="Bodytext20"/>
        <w:numPr>
          <w:ilvl w:val="0"/>
          <w:numId w:val="34"/>
        </w:numPr>
        <w:shd w:val="clear" w:color="auto" w:fill="auto"/>
        <w:tabs>
          <w:tab w:val="left" w:pos="349"/>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Zleceniodawca oświadcza, iż zostanie dokonana właściwa wycena majątku, a także, że zostaną utworzone wszelkie odpisy aktualizujące niezbędne do prawidłowej wyceny aktywów oraz zostaną wprowadzone do ewidencji wszystkie zobowiązania i rezerwy na przyszłe koszty i straty.</w:t>
      </w:r>
    </w:p>
    <w:p w14:paraId="4474F119" w14:textId="77777777" w:rsidR="00B22CF3" w:rsidRPr="00DD3670" w:rsidRDefault="00B22CF3" w:rsidP="00DD3670">
      <w:pPr>
        <w:pStyle w:val="Bodytext20"/>
        <w:numPr>
          <w:ilvl w:val="0"/>
          <w:numId w:val="34"/>
        </w:numPr>
        <w:shd w:val="clear" w:color="auto" w:fill="auto"/>
        <w:tabs>
          <w:tab w:val="left" w:pos="349"/>
        </w:tabs>
        <w:spacing w:line="276" w:lineRule="auto"/>
        <w:ind w:left="460" w:hanging="460"/>
        <w:jc w:val="both"/>
        <w:rPr>
          <w:rFonts w:asciiTheme="minorHAnsi" w:hAnsiTheme="minorHAnsi" w:cstheme="minorHAnsi"/>
        </w:rPr>
      </w:pPr>
      <w:r w:rsidRPr="00DD3670">
        <w:rPr>
          <w:rFonts w:asciiTheme="minorHAnsi" w:hAnsiTheme="minorHAnsi" w:cstheme="minorHAnsi"/>
          <w:color w:val="000000"/>
          <w:lang w:eastAsia="pl-PL" w:bidi="pl-PL"/>
        </w:rPr>
        <w:t>Zleceniodawca zobowiązuje się:</w:t>
      </w:r>
    </w:p>
    <w:p w14:paraId="55522911" w14:textId="77777777" w:rsidR="00B22CF3" w:rsidRPr="00DD3670" w:rsidRDefault="00B22CF3" w:rsidP="00DD3670">
      <w:pPr>
        <w:pStyle w:val="Bodytext20"/>
        <w:numPr>
          <w:ilvl w:val="0"/>
          <w:numId w:val="23"/>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niezwłocznie udostępnić Zleceniobiorcy księgi rachunkowe, analizy oraz wszelkie inne informacje lub dokumenty wymagane przez Zleceniobiorcę, w tym w szczególności, dokumenty założycielskie i organizacyjne, dokumentację dotyczącą regulaminów pracy i wynagradzania, dokumentację dotyczącą zasad funkcjonowania systemu kontroli wewnętrznej, dokumentację przyjętych zasad (polityki) rachunkowości wraz z zakładowym planem kont,</w:t>
      </w:r>
    </w:p>
    <w:p w14:paraId="4BFE5AF9" w14:textId="77777777" w:rsidR="00B22CF3" w:rsidRPr="00DD3670" w:rsidRDefault="00B22CF3" w:rsidP="00DD3670">
      <w:pPr>
        <w:pStyle w:val="Bodytext20"/>
        <w:numPr>
          <w:ilvl w:val="0"/>
          <w:numId w:val="23"/>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zapewnić Zleceniobiorcy dostęp do wszystkich informacji, takich jak zapisy, dokumenty oraz inne sprawy, co do których Zleceniodawca jest świadomy, że mają znaczenie dla sporządzania sprawozdań finansowych,</w:t>
      </w:r>
    </w:p>
    <w:p w14:paraId="6168A5ED" w14:textId="77777777" w:rsidR="00777A9D" w:rsidRPr="00DD3670" w:rsidRDefault="00B22CF3" w:rsidP="00DD3670">
      <w:pPr>
        <w:pStyle w:val="Bodytext20"/>
        <w:numPr>
          <w:ilvl w:val="0"/>
          <w:numId w:val="23"/>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podać Zleceniobiorcy daty przeprowadzania spisu z natury w celu umożliwienia ich obserwacji,</w:t>
      </w:r>
    </w:p>
    <w:p w14:paraId="0A7181BB" w14:textId="7FAE6BC0" w:rsidR="00B22CF3" w:rsidRPr="00DD3670" w:rsidRDefault="00B22CF3" w:rsidP="00DD3670">
      <w:pPr>
        <w:pStyle w:val="Bodytext20"/>
        <w:numPr>
          <w:ilvl w:val="0"/>
          <w:numId w:val="23"/>
        </w:numPr>
        <w:shd w:val="clear" w:color="auto" w:fill="auto"/>
        <w:tabs>
          <w:tab w:val="left" w:pos="869"/>
        </w:tabs>
        <w:spacing w:line="276" w:lineRule="auto"/>
        <w:ind w:left="880" w:hanging="420"/>
        <w:jc w:val="both"/>
        <w:rPr>
          <w:rFonts w:asciiTheme="minorHAnsi" w:hAnsiTheme="minorHAnsi" w:cstheme="minorHAnsi"/>
        </w:rPr>
      </w:pPr>
      <w:r w:rsidRPr="00DD3670">
        <w:rPr>
          <w:rFonts w:asciiTheme="minorHAnsi" w:hAnsiTheme="minorHAnsi" w:cstheme="minorHAnsi"/>
          <w:color w:val="000000"/>
          <w:lang w:eastAsia="pl-PL" w:bidi="pl-PL"/>
        </w:rPr>
        <w:t>na żądanie Zleceniobiorcy umożliwić mu przeprowadzeni wyrywkowych spisów z natury określonych składników majątkowych,</w:t>
      </w:r>
    </w:p>
    <w:p w14:paraId="3F8A8E05" w14:textId="77777777" w:rsidR="00B22CF3" w:rsidRPr="00DD3670" w:rsidRDefault="00B22CF3" w:rsidP="00DD3670">
      <w:pPr>
        <w:pStyle w:val="Bodytext20"/>
        <w:numPr>
          <w:ilvl w:val="0"/>
          <w:numId w:val="23"/>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udzielić informacji o sprawach, które mogą zostać objęte postępowaniem sądowym i znajdujących się w toku tegoż postępowania,</w:t>
      </w:r>
    </w:p>
    <w:p w14:paraId="41771A4D" w14:textId="77777777" w:rsidR="00B22CF3" w:rsidRPr="00DD3670" w:rsidRDefault="00B22CF3" w:rsidP="00DD3670">
      <w:pPr>
        <w:pStyle w:val="Bodytext20"/>
        <w:numPr>
          <w:ilvl w:val="0"/>
          <w:numId w:val="23"/>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złożyć oświadczenie kierownictwa Zleceniodawcy w zakresie prawdziwości danych dotyczących kompletności i rzetelności wyceny aktywów i pasywów przedsiębiorstwa Zleceniodawcy,</w:t>
      </w:r>
    </w:p>
    <w:p w14:paraId="1138D690" w14:textId="77777777" w:rsidR="00B22CF3" w:rsidRPr="00DD3670" w:rsidRDefault="00B22CF3" w:rsidP="00DD3670">
      <w:pPr>
        <w:pStyle w:val="Bodytext20"/>
        <w:numPr>
          <w:ilvl w:val="0"/>
          <w:numId w:val="23"/>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przechowywać Sprawozdanie finansowe wraz ze sprawozdaniem z badania w sposób określony przez przepisy prawa.</w:t>
      </w:r>
    </w:p>
    <w:p w14:paraId="4C8C1CF1" w14:textId="77777777" w:rsidR="00B22CF3" w:rsidRPr="00DD3670" w:rsidRDefault="00B22CF3" w:rsidP="00DD3670">
      <w:pPr>
        <w:pStyle w:val="Bodytext20"/>
        <w:numPr>
          <w:ilvl w:val="0"/>
          <w:numId w:val="34"/>
        </w:numPr>
        <w:shd w:val="clear" w:color="auto" w:fill="auto"/>
        <w:tabs>
          <w:tab w:val="left" w:pos="352"/>
        </w:tabs>
        <w:spacing w:line="276" w:lineRule="auto"/>
        <w:ind w:left="500" w:hanging="500"/>
        <w:jc w:val="both"/>
        <w:rPr>
          <w:rFonts w:asciiTheme="minorHAnsi" w:hAnsiTheme="minorHAnsi" w:cstheme="minorHAnsi"/>
        </w:rPr>
      </w:pPr>
      <w:r w:rsidRPr="00DD3670">
        <w:rPr>
          <w:rFonts w:asciiTheme="minorHAnsi" w:hAnsiTheme="minorHAnsi" w:cstheme="minorHAnsi"/>
          <w:color w:val="000000"/>
          <w:lang w:eastAsia="pl-PL" w:bidi="pl-PL"/>
        </w:rPr>
        <w:t>Zleceniodawca zobowiązuje się do współdziałania ze Zleceniobiorcą w celu zapewnienia sprawnego przebiegu wykonywania umowy, a w szczególności do:</w:t>
      </w:r>
    </w:p>
    <w:p w14:paraId="363F2018" w14:textId="77777777" w:rsidR="00B22CF3" w:rsidRPr="00DD3670" w:rsidRDefault="00B22CF3" w:rsidP="00DD3670">
      <w:pPr>
        <w:pStyle w:val="Bodytext20"/>
        <w:numPr>
          <w:ilvl w:val="0"/>
          <w:numId w:val="24"/>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udzielania wyczerpujących wyjaśnień i ustosunkowywania się do zastrzeżeń i wątpliwości zleceniobiorcy, dotyczących prawidłowości i rzetelności przedstawionej do badania dokumentacji, ksiąg rachunkowych, Sprawozdania finansowego lub innych kwestii związanych z przeprowadzanym badaniem,</w:t>
      </w:r>
    </w:p>
    <w:p w14:paraId="2EBF0AB1" w14:textId="77777777" w:rsidR="00B22CF3" w:rsidRPr="00DD3670" w:rsidRDefault="00B22CF3" w:rsidP="00DD3670">
      <w:pPr>
        <w:pStyle w:val="Bodytext20"/>
        <w:numPr>
          <w:ilvl w:val="0"/>
          <w:numId w:val="24"/>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korygowania ksiąg rachunkowych i Sprawozdania finansowego w zakresie, w którym Zleceniodawca i Zleceniobiorca będą przekonani o celowości i konieczności wprowadzania zmian,</w:t>
      </w:r>
    </w:p>
    <w:p w14:paraId="7209F733" w14:textId="77777777" w:rsidR="00B22CF3" w:rsidRPr="00DD3670" w:rsidRDefault="00B22CF3" w:rsidP="00DD3670">
      <w:pPr>
        <w:pStyle w:val="Bodytext20"/>
        <w:numPr>
          <w:ilvl w:val="0"/>
          <w:numId w:val="24"/>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 xml:space="preserve">zapewnienia Zleceniobiorcy bieżącej współpracy głównego księgowego i pozostałych osób z organizacji Zleceniodawcy w kwestii wyjaśnień w sprawach objętych badaniem oraz </w:t>
      </w:r>
      <w:r w:rsidRPr="00DD3670">
        <w:rPr>
          <w:rFonts w:asciiTheme="minorHAnsi" w:hAnsiTheme="minorHAnsi" w:cstheme="minorHAnsi"/>
          <w:color w:val="000000"/>
          <w:lang w:eastAsia="pl-PL" w:bidi="pl-PL"/>
        </w:rPr>
        <w:lastRenderedPageBreak/>
        <w:t>zapewnienia nieograniczonego kontaktu z osobami wewnątrz organizacji Zleceniodawcy, od których uzyskanie dowodów na potrzeby badania jest, zdaniem Zleceniobiorcy, konieczne,</w:t>
      </w:r>
    </w:p>
    <w:p w14:paraId="035D43A3" w14:textId="77777777" w:rsidR="00B22CF3" w:rsidRPr="00DD3670" w:rsidRDefault="00B22CF3" w:rsidP="00DD3670">
      <w:pPr>
        <w:pStyle w:val="Bodytext20"/>
        <w:numPr>
          <w:ilvl w:val="0"/>
          <w:numId w:val="24"/>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udzielenia upoważnienia do uzyskania informacji związanych z przebiegiem badania od kontrahentów Zleceniodawcy oraz banków go obsługujących,</w:t>
      </w:r>
    </w:p>
    <w:p w14:paraId="2BF86B1B" w14:textId="77777777" w:rsidR="00B22CF3" w:rsidRPr="00DD3670" w:rsidRDefault="00B22CF3" w:rsidP="00DD3670">
      <w:pPr>
        <w:pStyle w:val="Bodytext20"/>
        <w:numPr>
          <w:ilvl w:val="0"/>
          <w:numId w:val="24"/>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wydawania dyspozycji na wniosek osób upoważnionych przez Zleceniobiorcę, wykonywania przez pracowników Zleceniodawcy wymaganych czynności (kopiowania dokumentów, dokonywania wizji i inwentaryzacji, przygotowywania i wysyłania korespondencji, itp.),</w:t>
      </w:r>
    </w:p>
    <w:p w14:paraId="7431A8B2" w14:textId="77777777" w:rsidR="00B22CF3" w:rsidRPr="00DD3670" w:rsidRDefault="00B22CF3" w:rsidP="00DD3670">
      <w:pPr>
        <w:pStyle w:val="Bodytext20"/>
        <w:numPr>
          <w:ilvl w:val="0"/>
          <w:numId w:val="24"/>
        </w:numPr>
        <w:shd w:val="clear" w:color="auto" w:fill="auto"/>
        <w:tabs>
          <w:tab w:val="left" w:pos="877"/>
        </w:tabs>
        <w:spacing w:line="276" w:lineRule="auto"/>
        <w:ind w:left="880" w:hanging="380"/>
        <w:jc w:val="both"/>
        <w:rPr>
          <w:rFonts w:asciiTheme="minorHAnsi" w:hAnsiTheme="minorHAnsi" w:cstheme="minorHAnsi"/>
        </w:rPr>
      </w:pPr>
      <w:r w:rsidRPr="00DD3670">
        <w:rPr>
          <w:rFonts w:asciiTheme="minorHAnsi" w:hAnsiTheme="minorHAnsi" w:cstheme="minorHAnsi"/>
          <w:color w:val="000000"/>
          <w:lang w:eastAsia="pl-PL" w:bidi="pl-PL"/>
        </w:rPr>
        <w:t>zapewnienia Zleceniobiorcy dodatkowych informacji, o które Zleceniobiorca może na potrzeby badania prosić Zleceniodawcę.</w:t>
      </w:r>
    </w:p>
    <w:p w14:paraId="3021B637" w14:textId="77777777" w:rsidR="00B22CF3" w:rsidRPr="00DD3670" w:rsidRDefault="00B22CF3" w:rsidP="00DD3670">
      <w:pPr>
        <w:pStyle w:val="Bodytext20"/>
        <w:numPr>
          <w:ilvl w:val="0"/>
          <w:numId w:val="34"/>
        </w:numPr>
        <w:shd w:val="clear" w:color="auto" w:fill="auto"/>
        <w:tabs>
          <w:tab w:val="left" w:pos="352"/>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W przypadku nie wywiązania się przez Zleceniodawcę z któregokolwiek z obowiązków zawartych powyżej, powodującego opóźnienie w rozpoczęciu lub zakończeniu badania, Zleceniobiorca zastrzega sobie prawo przesunięcia terminu zakończenia badania, sporządzenia oraz doręczenia Sprawozdania z badania o czas wywołany zachowaniem Zleceniodawcy.</w:t>
      </w:r>
    </w:p>
    <w:p w14:paraId="643C2E1B" w14:textId="77777777" w:rsidR="006E08AE" w:rsidRDefault="006E08AE" w:rsidP="00E84E00">
      <w:pPr>
        <w:pStyle w:val="Bodytext50"/>
        <w:shd w:val="clear" w:color="auto" w:fill="auto"/>
        <w:spacing w:before="0" w:after="0" w:line="276" w:lineRule="auto"/>
        <w:ind w:right="40"/>
        <w:jc w:val="left"/>
        <w:rPr>
          <w:rFonts w:asciiTheme="minorHAnsi" w:hAnsiTheme="minorHAnsi" w:cstheme="minorHAnsi"/>
          <w:b/>
          <w:color w:val="000000"/>
          <w:sz w:val="22"/>
          <w:szCs w:val="22"/>
          <w:lang w:eastAsia="pl-PL" w:bidi="pl-PL"/>
        </w:rPr>
      </w:pPr>
    </w:p>
    <w:p w14:paraId="0B6BC716" w14:textId="40CF1A99" w:rsidR="00B22CF3" w:rsidRPr="00DD3670" w:rsidRDefault="00B22CF3" w:rsidP="00DD3670">
      <w:pPr>
        <w:pStyle w:val="Bodytext50"/>
        <w:shd w:val="clear" w:color="auto" w:fill="auto"/>
        <w:spacing w:before="0" w:after="0" w:line="276" w:lineRule="auto"/>
        <w:ind w:right="40"/>
        <w:rPr>
          <w:rFonts w:asciiTheme="minorHAnsi" w:hAnsiTheme="minorHAnsi" w:cstheme="minorHAnsi"/>
          <w:b/>
          <w:sz w:val="22"/>
          <w:szCs w:val="22"/>
        </w:rPr>
      </w:pPr>
      <w:r w:rsidRPr="00DD3670">
        <w:rPr>
          <w:rFonts w:asciiTheme="minorHAnsi" w:hAnsiTheme="minorHAnsi" w:cstheme="minorHAnsi"/>
          <w:b/>
          <w:color w:val="000000"/>
          <w:sz w:val="22"/>
          <w:szCs w:val="22"/>
          <w:lang w:eastAsia="pl-PL" w:bidi="pl-PL"/>
        </w:rPr>
        <w:t>§8</w:t>
      </w:r>
    </w:p>
    <w:p w14:paraId="40C1417A" w14:textId="77777777" w:rsidR="00B22CF3" w:rsidRPr="00DD3670" w:rsidRDefault="00B22CF3" w:rsidP="00DD3670">
      <w:pPr>
        <w:pStyle w:val="Heading30"/>
        <w:keepNext/>
        <w:keepLines/>
        <w:shd w:val="clear" w:color="auto" w:fill="auto"/>
        <w:spacing w:line="276" w:lineRule="auto"/>
        <w:ind w:firstLine="0"/>
        <w:jc w:val="center"/>
        <w:rPr>
          <w:rFonts w:asciiTheme="minorHAnsi" w:hAnsiTheme="minorHAnsi" w:cstheme="minorHAnsi"/>
        </w:rPr>
      </w:pPr>
      <w:bookmarkStart w:id="3" w:name="bookmark3"/>
      <w:r w:rsidRPr="00DD3670">
        <w:rPr>
          <w:rFonts w:asciiTheme="minorHAnsi" w:hAnsiTheme="minorHAnsi" w:cstheme="minorHAnsi"/>
          <w:color w:val="000000"/>
          <w:lang w:eastAsia="pl-PL" w:bidi="pl-PL"/>
        </w:rPr>
        <w:t>Odpowiedzialność Zleceniodawcy</w:t>
      </w:r>
      <w:bookmarkEnd w:id="3"/>
    </w:p>
    <w:p w14:paraId="50F9BEC9" w14:textId="77777777" w:rsidR="00B22CF3" w:rsidRPr="00DD3670" w:rsidRDefault="00B22CF3" w:rsidP="00DD3670">
      <w:pPr>
        <w:pStyle w:val="Bodytext20"/>
        <w:numPr>
          <w:ilvl w:val="0"/>
          <w:numId w:val="25"/>
        </w:numPr>
        <w:shd w:val="clear" w:color="auto" w:fill="auto"/>
        <w:tabs>
          <w:tab w:val="left" w:pos="352"/>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Zleceniodawca przyjmuje do wiadomości, że ponosi pełną odpowiedzialność za:</w:t>
      </w:r>
    </w:p>
    <w:p w14:paraId="1818FA37" w14:textId="77777777" w:rsidR="00B22CF3" w:rsidRPr="00DD3670" w:rsidRDefault="00B22CF3" w:rsidP="00DD3670">
      <w:pPr>
        <w:pStyle w:val="Bodytext20"/>
        <w:numPr>
          <w:ilvl w:val="0"/>
          <w:numId w:val="26"/>
        </w:numPr>
        <w:shd w:val="clear" w:color="auto" w:fill="auto"/>
        <w:tabs>
          <w:tab w:val="left" w:pos="877"/>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prawidłowość, rzetelność i prawidłową prezentację przedstawionego do badania Sprawozdania finansowego oraz stanowiących podstawę jego sporządzenia ksiąg rachunkowych i dowodów księgowych,</w:t>
      </w:r>
    </w:p>
    <w:p w14:paraId="1143D79D" w14:textId="77777777" w:rsidR="00B22CF3" w:rsidRPr="00DD3670" w:rsidRDefault="00B22CF3" w:rsidP="00DD3670">
      <w:pPr>
        <w:pStyle w:val="Bodytext20"/>
        <w:numPr>
          <w:ilvl w:val="0"/>
          <w:numId w:val="26"/>
        </w:numPr>
        <w:shd w:val="clear" w:color="auto" w:fill="auto"/>
        <w:tabs>
          <w:tab w:val="left" w:pos="877"/>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prawidłowość i terminowość obliczenia, zadeklarowania i odprowadzenia podatków i innych należności publicznoprawnych,</w:t>
      </w:r>
    </w:p>
    <w:p w14:paraId="72B36E62" w14:textId="77777777" w:rsidR="00B22CF3" w:rsidRPr="00DD3670" w:rsidRDefault="00B22CF3" w:rsidP="00DD3670">
      <w:pPr>
        <w:pStyle w:val="Bodytext20"/>
        <w:numPr>
          <w:ilvl w:val="0"/>
          <w:numId w:val="26"/>
        </w:numPr>
        <w:shd w:val="clear" w:color="auto" w:fill="auto"/>
        <w:tabs>
          <w:tab w:val="left" w:pos="877"/>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kompletne ujęcie danych w księgach rachunkowych oraz Sprawozdaniu finansowym, w tym zobowiązań i aktywów warunkowych oraz zdarzeń, które wystąpiły po dacie bilansu wchodzącego w skład Sprawozdania finansowego,</w:t>
      </w:r>
    </w:p>
    <w:p w14:paraId="689EA953" w14:textId="77777777" w:rsidR="00B22CF3" w:rsidRPr="00DD3670" w:rsidRDefault="00B22CF3" w:rsidP="00DD3670">
      <w:pPr>
        <w:pStyle w:val="Bodytext20"/>
        <w:numPr>
          <w:ilvl w:val="0"/>
          <w:numId w:val="26"/>
        </w:numPr>
        <w:shd w:val="clear" w:color="auto" w:fill="auto"/>
        <w:tabs>
          <w:tab w:val="left" w:pos="877"/>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wykazanie operacji pozabilansowych,</w:t>
      </w:r>
    </w:p>
    <w:p w14:paraId="29D2BB95" w14:textId="77777777" w:rsidR="00B22CF3" w:rsidRPr="00DD3670" w:rsidRDefault="00B22CF3" w:rsidP="00DD3670">
      <w:pPr>
        <w:pStyle w:val="Bodytext20"/>
        <w:numPr>
          <w:ilvl w:val="0"/>
          <w:numId w:val="26"/>
        </w:numPr>
        <w:shd w:val="clear" w:color="auto" w:fill="auto"/>
        <w:tabs>
          <w:tab w:val="left" w:pos="822"/>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prawdziwość i poprawność danych zawartych w oświadczeniach kierownictwa Zleceniodawcy składanych Zleceniobiorcy w związku z badaniem Sprawozdania finansowego,</w:t>
      </w:r>
    </w:p>
    <w:p w14:paraId="14730239" w14:textId="77777777" w:rsidR="00B22CF3" w:rsidRPr="00DD3670" w:rsidRDefault="00B22CF3" w:rsidP="00DD3670">
      <w:pPr>
        <w:pStyle w:val="Bodytext20"/>
        <w:numPr>
          <w:ilvl w:val="0"/>
          <w:numId w:val="26"/>
        </w:numPr>
        <w:shd w:val="clear" w:color="auto" w:fill="auto"/>
        <w:tabs>
          <w:tab w:val="left" w:pos="822"/>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dobór właściwych zasad rachunkowości oraz odpowiednie zaprojektowanie, wdrożenie i działanie systemu kontroli wewnętrznej w takim zakresie, jaki kierownictwo Zleceniodawcy uzna za stosowne w celu umożliwienia sporządzenia Sprawozdania finansowego niezawierającego istotnego zniekształcenia w tym powstałego na skutek oszustwa lub błędów,</w:t>
      </w:r>
    </w:p>
    <w:p w14:paraId="1B28F5F0" w14:textId="77777777" w:rsidR="00B22CF3" w:rsidRPr="00DD3670" w:rsidRDefault="00B22CF3" w:rsidP="00DD3670">
      <w:pPr>
        <w:pStyle w:val="Bodytext20"/>
        <w:numPr>
          <w:ilvl w:val="0"/>
          <w:numId w:val="26"/>
        </w:numPr>
        <w:shd w:val="clear" w:color="auto" w:fill="auto"/>
        <w:tabs>
          <w:tab w:val="left" w:pos="822"/>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prawidłowość danych ujętych w oświadczeniu dotyczącym prawidłowości i rzetelności sporządzanego sprawozdania finansowego,</w:t>
      </w:r>
    </w:p>
    <w:p w14:paraId="0D6FB8A1" w14:textId="77777777" w:rsidR="00B22CF3" w:rsidRPr="00DD3670" w:rsidRDefault="00B22CF3" w:rsidP="00DD3670">
      <w:pPr>
        <w:pStyle w:val="Bodytext20"/>
        <w:numPr>
          <w:ilvl w:val="0"/>
          <w:numId w:val="26"/>
        </w:numPr>
        <w:shd w:val="clear" w:color="auto" w:fill="auto"/>
        <w:tabs>
          <w:tab w:val="left" w:pos="822"/>
        </w:tabs>
        <w:spacing w:line="276" w:lineRule="auto"/>
        <w:ind w:left="720" w:hanging="360"/>
        <w:jc w:val="both"/>
        <w:rPr>
          <w:rFonts w:asciiTheme="minorHAnsi" w:hAnsiTheme="minorHAnsi" w:cstheme="minorHAnsi"/>
        </w:rPr>
      </w:pPr>
      <w:r w:rsidRPr="00DD3670">
        <w:rPr>
          <w:rFonts w:asciiTheme="minorHAnsi" w:hAnsiTheme="minorHAnsi" w:cstheme="minorHAnsi"/>
          <w:color w:val="000000"/>
          <w:lang w:eastAsia="pl-PL" w:bidi="pl-PL"/>
        </w:rPr>
        <w:t>odpowiedzialność rozliczenia i ujawnienia relacji oraz transakcji z podmiotami powiązanymi (w tym, w aspekcie prawno-podatkowym).</w:t>
      </w:r>
    </w:p>
    <w:p w14:paraId="120AB40F" w14:textId="77777777" w:rsidR="00B22CF3" w:rsidRPr="00DD3670" w:rsidRDefault="00B22CF3" w:rsidP="000104B4">
      <w:pPr>
        <w:pStyle w:val="Bodytext20"/>
        <w:shd w:val="clear" w:color="auto" w:fill="auto"/>
        <w:spacing w:line="276" w:lineRule="auto"/>
        <w:ind w:right="20" w:firstLine="0"/>
        <w:rPr>
          <w:rFonts w:asciiTheme="minorHAnsi" w:hAnsiTheme="minorHAnsi" w:cstheme="minorHAnsi"/>
          <w:color w:val="000000"/>
          <w:lang w:eastAsia="pl-PL" w:bidi="pl-PL"/>
        </w:rPr>
      </w:pPr>
    </w:p>
    <w:p w14:paraId="3FAA666F" w14:textId="77777777" w:rsidR="00B22CF3" w:rsidRPr="00DD3670" w:rsidRDefault="00B22CF3" w:rsidP="00DD3670">
      <w:pPr>
        <w:pStyle w:val="Bodytext20"/>
        <w:shd w:val="clear" w:color="auto" w:fill="auto"/>
        <w:spacing w:line="276" w:lineRule="auto"/>
        <w:ind w:right="20" w:firstLine="0"/>
        <w:jc w:val="center"/>
        <w:rPr>
          <w:rFonts w:asciiTheme="minorHAnsi" w:hAnsiTheme="minorHAnsi" w:cstheme="minorHAnsi"/>
          <w:b/>
        </w:rPr>
      </w:pPr>
      <w:r w:rsidRPr="00DD3670">
        <w:rPr>
          <w:rFonts w:asciiTheme="minorHAnsi" w:hAnsiTheme="minorHAnsi" w:cstheme="minorHAnsi"/>
          <w:b/>
          <w:color w:val="000000"/>
          <w:lang w:eastAsia="pl-PL" w:bidi="pl-PL"/>
        </w:rPr>
        <w:t>§ 9</w:t>
      </w:r>
    </w:p>
    <w:p w14:paraId="07289901" w14:textId="77777777" w:rsidR="00B22CF3" w:rsidRPr="00DD3670" w:rsidRDefault="00B22CF3" w:rsidP="00DD3670">
      <w:pPr>
        <w:pStyle w:val="Heading30"/>
        <w:keepNext/>
        <w:keepLines/>
        <w:shd w:val="clear" w:color="auto" w:fill="auto"/>
        <w:spacing w:line="276" w:lineRule="auto"/>
        <w:ind w:left="460"/>
        <w:jc w:val="center"/>
        <w:rPr>
          <w:rFonts w:asciiTheme="minorHAnsi" w:hAnsiTheme="minorHAnsi" w:cstheme="minorHAnsi"/>
        </w:rPr>
      </w:pPr>
      <w:bookmarkStart w:id="4" w:name="bookmark4"/>
      <w:r w:rsidRPr="00DD3670">
        <w:rPr>
          <w:rFonts w:asciiTheme="minorHAnsi" w:hAnsiTheme="minorHAnsi" w:cstheme="minorHAnsi"/>
          <w:color w:val="000000"/>
          <w:lang w:eastAsia="pl-PL" w:bidi="pl-PL"/>
        </w:rPr>
        <w:t>Dalsze postanowienia dotyczące badania</w:t>
      </w:r>
      <w:bookmarkEnd w:id="4"/>
    </w:p>
    <w:p w14:paraId="3B826553" w14:textId="77777777" w:rsidR="00B22CF3" w:rsidRPr="00DD3670" w:rsidRDefault="00B22CF3" w:rsidP="00DD3670">
      <w:pPr>
        <w:pStyle w:val="Bodytext20"/>
        <w:numPr>
          <w:ilvl w:val="0"/>
          <w:numId w:val="27"/>
        </w:numPr>
        <w:shd w:val="clear" w:color="auto" w:fill="auto"/>
        <w:tabs>
          <w:tab w:val="left" w:pos="355"/>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 xml:space="preserve">Zleceniobiorca przeprowadzi badanie Sprawozdania finansowego zgodnie z regulacjami ujętymi w ustawie o rachunkowości oraz ustawie o biegłych rewidentach. Badania Sprawozdania </w:t>
      </w:r>
      <w:r w:rsidRPr="00DD3670">
        <w:rPr>
          <w:rFonts w:asciiTheme="minorHAnsi" w:hAnsiTheme="minorHAnsi" w:cstheme="minorHAnsi"/>
          <w:color w:val="000000"/>
          <w:lang w:eastAsia="pl-PL" w:bidi="pl-PL"/>
        </w:rPr>
        <w:lastRenderedPageBreak/>
        <w:t>finansowego zostanie przeprowadzone w taki sposób, aby uzyskać wystarczającą pewność, że Sprawozdanie finansowe nie zawiera istotnych zniekształceń spowodowanych błędem lub oszustwem.</w:t>
      </w:r>
    </w:p>
    <w:p w14:paraId="1475F034" w14:textId="77777777" w:rsidR="00B22CF3" w:rsidRPr="00DD3670" w:rsidRDefault="00B22CF3" w:rsidP="00DD3670">
      <w:pPr>
        <w:pStyle w:val="Bodytext20"/>
        <w:numPr>
          <w:ilvl w:val="0"/>
          <w:numId w:val="27"/>
        </w:numPr>
        <w:shd w:val="clear" w:color="auto" w:fill="auto"/>
        <w:tabs>
          <w:tab w:val="left" w:pos="355"/>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Strony oświadczają, że są świadome i akceptują fakt, iż uzyskanie całkowitej pewności w powyższym zakresie nie jest możliwe ze względu na wpisany w charakter badania Sprawozdania finansowego czynnik zawodowego osądu oraz czynnik próby polegający m.in. na sprawdzeniu w sposób wyrywkowy dowodów i zapisów księgowych, z których wynikają dane zawarte w Sprawozdaniu finansowym. Zleceniobiorca projektuje swoje badanie w taki sposób, by wykryć zniekształcenia, które mogłyby mieć istotny wpływ na Sprawozdanie finansowe. Zleceniobiorca nie jest w stanie zbadać wszystkich transakcji, które miały miejsce w ciągu roku obrotowego objętego Sprawozdaniem finansowym. Mając powyższe na względzie Zleceniodawca przyjmuje do wiadomości i akceptuje, że istnieje ryzyko, iż niektóre istotne zniekształcenia Sprawozdań finansowych w tym spowodowane błędem lub oszustwem lub uchybienia w księgach rachunkowych Zleceniodawcy nie zostaną wykryte, mimo iż badanie zostało poprawnie zaplanowane i przeprowadzone zgodnie z obowiązującymi standardami badania. Strony są zgodne, że powyższe czynniki wykluczają możliwość udzielenia przez Zleceniobiorcę jakiejkolwiek gwarancji, co do dokładności i kompletności Sprawozdania finansowego.</w:t>
      </w:r>
    </w:p>
    <w:p w14:paraId="0B8CC692" w14:textId="77777777" w:rsidR="00B22CF3" w:rsidRPr="00DD3670" w:rsidRDefault="00B22CF3" w:rsidP="00DD3670">
      <w:pPr>
        <w:pStyle w:val="Bodytext20"/>
        <w:numPr>
          <w:ilvl w:val="0"/>
          <w:numId w:val="27"/>
        </w:numPr>
        <w:shd w:val="clear" w:color="auto" w:fill="auto"/>
        <w:tabs>
          <w:tab w:val="left" w:pos="355"/>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Strony są zgodne, że badanie Sprawozdania finansowego polega na przeprowadzeniu procedur służących uzyskaniu dowodów badania kwot i ujawnień w Sprawozdaniu finansowym. Dobór procedur zależy od osądu biegłego rewidenta, w tym od oceny ryzyka istotnego zniekształcenia Sprawozdania finansowego spowodowanego oszustwem lub błędem. Badanie obejmuje także ocenę odpowiedniości przyjętych zasad (polityki) rachunkowości, racjonalności ustalonych przez kierownictwo Zleceniodawcy wartości szacunkowych, jak również ocenę ogólnej prezentacji Sprawozdania finansowego.</w:t>
      </w:r>
    </w:p>
    <w:p w14:paraId="32AA940D" w14:textId="77777777" w:rsidR="00B22CF3" w:rsidRPr="00DD3670" w:rsidRDefault="00B22CF3" w:rsidP="00DD3670">
      <w:pPr>
        <w:pStyle w:val="Bodytext20"/>
        <w:numPr>
          <w:ilvl w:val="0"/>
          <w:numId w:val="27"/>
        </w:numPr>
        <w:shd w:val="clear" w:color="auto" w:fill="auto"/>
        <w:tabs>
          <w:tab w:val="left" w:pos="353"/>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Dokonując oceny ryzyka, Zleceniobiorca bierze pod uwagę działanie kontroli wewnętrznej, w zakresie dotyczącym sporządzania przez Zleceniodawcę Sprawozdania finansowego, w celu zaprojektowania odpowiednich w danych okolicznościach procedur badania, nie zaś wyrażenia opinii o skuteczności kontroli wewnętrznej jednostki. Jednakże Zleceniobiorca poinformuje na piśmie o wszelkich znaczących, mających znaczenie dla badania Sprawozdania finansowego, słabości kontroli wewnętrznej, które zostaną wykryte podczas badania.</w:t>
      </w:r>
    </w:p>
    <w:p w14:paraId="54FE755D" w14:textId="77777777" w:rsidR="00B22CF3" w:rsidRPr="00DD3670" w:rsidRDefault="00B22CF3" w:rsidP="00DD3670">
      <w:pPr>
        <w:pStyle w:val="Bodytext20"/>
        <w:numPr>
          <w:ilvl w:val="0"/>
          <w:numId w:val="27"/>
        </w:numPr>
        <w:shd w:val="clear" w:color="auto" w:fill="auto"/>
        <w:tabs>
          <w:tab w:val="left" w:pos="353"/>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Strony są zgodne, że badanie Sprawozdania finansowego zostanie przeprowadzone w celu sporządzenia przez Zleceniobiorcę na piśmie Sprawozdania z badania zawierającego elementy wskazane w ustawie o biegłych rewidentach, w tym stwierdzającego, czy Sprawozdanie finansowe przedstawia rzetelny i jasny obraz sytuacji majątkowej i finansowej oraz wyniku finansowego zgodnie z mającymi zastosowanie przepisami dotyczącymi rachunkowości oraz sprawozdawczości finansowej, a także z przyjętymi zasadami (polityką) rachunkowości.</w:t>
      </w:r>
    </w:p>
    <w:p w14:paraId="40E944EE" w14:textId="77777777" w:rsidR="00B22CF3" w:rsidRPr="00DD3670" w:rsidRDefault="00B22CF3" w:rsidP="00DD3670">
      <w:pPr>
        <w:pStyle w:val="Bodytext20"/>
        <w:numPr>
          <w:ilvl w:val="0"/>
          <w:numId w:val="27"/>
        </w:numPr>
        <w:shd w:val="clear" w:color="auto" w:fill="auto"/>
        <w:tabs>
          <w:tab w:val="left" w:pos="353"/>
        </w:tabs>
        <w:spacing w:line="276" w:lineRule="auto"/>
        <w:ind w:left="480" w:hanging="480"/>
        <w:jc w:val="both"/>
        <w:rPr>
          <w:rFonts w:asciiTheme="minorHAnsi" w:hAnsiTheme="minorHAnsi" w:cstheme="minorHAnsi"/>
        </w:rPr>
      </w:pPr>
      <w:r w:rsidRPr="00DD3670">
        <w:rPr>
          <w:rFonts w:asciiTheme="minorHAnsi" w:hAnsiTheme="minorHAnsi" w:cstheme="minorHAnsi"/>
          <w:color w:val="000000"/>
          <w:lang w:eastAsia="pl-PL" w:bidi="pl-PL"/>
        </w:rPr>
        <w:t>Zleceniobiorca poinformuje Zleceniodawcę o zauważonych w trakcie badania naruszeniach prawa i przepisów, chyba, że będą mało znaczące.</w:t>
      </w:r>
    </w:p>
    <w:p w14:paraId="500637A0" w14:textId="77777777" w:rsidR="00B22CF3" w:rsidRDefault="00B22CF3" w:rsidP="00DD3670">
      <w:pPr>
        <w:pStyle w:val="Bodytext60"/>
        <w:shd w:val="clear" w:color="auto" w:fill="auto"/>
        <w:spacing w:before="0" w:line="276" w:lineRule="auto"/>
        <w:ind w:right="40"/>
        <w:rPr>
          <w:rStyle w:val="Bodytext610pt"/>
          <w:rFonts w:asciiTheme="minorHAnsi" w:hAnsiTheme="minorHAnsi" w:cstheme="minorHAnsi"/>
          <w:sz w:val="22"/>
          <w:szCs w:val="22"/>
        </w:rPr>
      </w:pPr>
    </w:p>
    <w:p w14:paraId="669CD320" w14:textId="77777777" w:rsidR="000C3F18" w:rsidRDefault="000C3F18" w:rsidP="00DD3670">
      <w:pPr>
        <w:pStyle w:val="Bodytext60"/>
        <w:shd w:val="clear" w:color="auto" w:fill="auto"/>
        <w:spacing w:before="0" w:line="276" w:lineRule="auto"/>
        <w:ind w:right="40"/>
        <w:rPr>
          <w:rStyle w:val="Bodytext610pt"/>
          <w:rFonts w:asciiTheme="minorHAnsi" w:hAnsiTheme="minorHAnsi" w:cstheme="minorHAnsi"/>
          <w:sz w:val="22"/>
          <w:szCs w:val="22"/>
        </w:rPr>
      </w:pPr>
    </w:p>
    <w:p w14:paraId="5735C8A6" w14:textId="77777777" w:rsidR="000C3F18" w:rsidRPr="00DD3670" w:rsidRDefault="000C3F18" w:rsidP="00DD3670">
      <w:pPr>
        <w:pStyle w:val="Bodytext60"/>
        <w:shd w:val="clear" w:color="auto" w:fill="auto"/>
        <w:spacing w:before="0" w:line="276" w:lineRule="auto"/>
        <w:ind w:right="40"/>
        <w:rPr>
          <w:rStyle w:val="Bodytext610pt"/>
          <w:rFonts w:asciiTheme="minorHAnsi" w:hAnsiTheme="minorHAnsi" w:cstheme="minorHAnsi"/>
          <w:sz w:val="22"/>
          <w:szCs w:val="22"/>
        </w:rPr>
      </w:pPr>
    </w:p>
    <w:p w14:paraId="78504B15" w14:textId="77777777" w:rsidR="000C3F18" w:rsidRDefault="000C3F18" w:rsidP="00DD3670">
      <w:pPr>
        <w:pStyle w:val="Bodytext60"/>
        <w:shd w:val="clear" w:color="auto" w:fill="auto"/>
        <w:spacing w:before="0" w:line="276" w:lineRule="auto"/>
        <w:ind w:right="40"/>
        <w:rPr>
          <w:rStyle w:val="Bodytext610pt"/>
          <w:rFonts w:asciiTheme="minorHAnsi" w:hAnsiTheme="minorHAnsi" w:cstheme="minorHAnsi"/>
          <w:b/>
          <w:sz w:val="22"/>
          <w:szCs w:val="22"/>
        </w:rPr>
      </w:pPr>
    </w:p>
    <w:p w14:paraId="1990D4D0" w14:textId="455F691D" w:rsidR="00B22CF3" w:rsidRPr="00DD3670" w:rsidRDefault="00B22CF3" w:rsidP="00DD3670">
      <w:pPr>
        <w:pStyle w:val="Bodytext60"/>
        <w:shd w:val="clear" w:color="auto" w:fill="auto"/>
        <w:spacing w:before="0" w:line="276" w:lineRule="auto"/>
        <w:ind w:right="40"/>
        <w:rPr>
          <w:rFonts w:asciiTheme="minorHAnsi" w:hAnsiTheme="minorHAnsi" w:cstheme="minorHAnsi"/>
          <w:b/>
          <w:sz w:val="22"/>
          <w:szCs w:val="22"/>
        </w:rPr>
      </w:pPr>
      <w:r w:rsidRPr="00DD3670">
        <w:rPr>
          <w:rStyle w:val="Bodytext610pt"/>
          <w:rFonts w:asciiTheme="minorHAnsi" w:hAnsiTheme="minorHAnsi" w:cstheme="minorHAnsi"/>
          <w:b/>
          <w:sz w:val="22"/>
          <w:szCs w:val="22"/>
        </w:rPr>
        <w:t xml:space="preserve">§ </w:t>
      </w:r>
      <w:r w:rsidRPr="00DD3670">
        <w:rPr>
          <w:rFonts w:asciiTheme="minorHAnsi" w:hAnsiTheme="minorHAnsi" w:cstheme="minorHAnsi"/>
          <w:b/>
          <w:color w:val="000000"/>
          <w:sz w:val="22"/>
          <w:szCs w:val="22"/>
          <w:lang w:eastAsia="pl-PL" w:bidi="pl-PL"/>
        </w:rPr>
        <w:t>10</w:t>
      </w:r>
    </w:p>
    <w:p w14:paraId="6440E150" w14:textId="77777777" w:rsidR="00B22CF3" w:rsidRPr="00DD3670" w:rsidRDefault="00B22CF3" w:rsidP="00DD3670">
      <w:pPr>
        <w:pStyle w:val="Bodytext30"/>
        <w:shd w:val="clear" w:color="auto" w:fill="auto"/>
        <w:spacing w:before="0" w:after="0" w:line="276" w:lineRule="auto"/>
        <w:ind w:left="480"/>
        <w:jc w:val="center"/>
        <w:rPr>
          <w:rFonts w:asciiTheme="minorHAnsi" w:hAnsiTheme="minorHAnsi" w:cstheme="minorHAnsi"/>
        </w:rPr>
      </w:pPr>
      <w:r w:rsidRPr="00DD3670">
        <w:rPr>
          <w:rFonts w:asciiTheme="minorHAnsi" w:hAnsiTheme="minorHAnsi" w:cstheme="minorHAnsi"/>
          <w:color w:val="000000"/>
          <w:lang w:eastAsia="pl-PL" w:bidi="pl-PL"/>
        </w:rPr>
        <w:t>Wynagrodzenie</w:t>
      </w:r>
    </w:p>
    <w:p w14:paraId="2810AB48" w14:textId="6DE3C16A" w:rsidR="00B22CF3" w:rsidRPr="00DD3670" w:rsidRDefault="00B22CF3" w:rsidP="00DD3670">
      <w:pPr>
        <w:pStyle w:val="Bodytext20"/>
        <w:numPr>
          <w:ilvl w:val="0"/>
          <w:numId w:val="35"/>
        </w:numPr>
        <w:shd w:val="clear" w:color="auto" w:fill="auto"/>
        <w:tabs>
          <w:tab w:val="left" w:pos="353"/>
        </w:tabs>
        <w:spacing w:line="276" w:lineRule="auto"/>
        <w:jc w:val="both"/>
        <w:rPr>
          <w:rFonts w:asciiTheme="minorHAnsi" w:hAnsiTheme="minorHAnsi" w:cstheme="minorHAnsi"/>
        </w:rPr>
      </w:pPr>
      <w:r w:rsidRPr="00DD3670">
        <w:rPr>
          <w:rFonts w:asciiTheme="minorHAnsi" w:hAnsiTheme="minorHAnsi" w:cstheme="minorHAnsi"/>
          <w:lang w:eastAsia="pl-PL" w:bidi="pl-PL"/>
        </w:rPr>
        <w:t xml:space="preserve">Niezależnie od tego, jaki rodzaj opinii zawiera sprawozdanie z badania (w tym odmowę wyrażenia opinii) </w:t>
      </w:r>
      <w:r w:rsidRPr="00DD3670">
        <w:rPr>
          <w:rFonts w:asciiTheme="minorHAnsi" w:hAnsiTheme="minorHAnsi" w:cstheme="minorHAnsi"/>
          <w:color w:val="000000"/>
          <w:lang w:eastAsia="pl-PL" w:bidi="pl-PL"/>
        </w:rPr>
        <w:t>Strony ustalają, że wynagrodzenie Zleceniobiorcy z tytułu przeprowadzenia</w:t>
      </w:r>
      <w:r w:rsidRPr="00DD3670">
        <w:rPr>
          <w:rFonts w:asciiTheme="minorHAnsi" w:hAnsiTheme="minorHAnsi" w:cstheme="minorHAnsi"/>
        </w:rPr>
        <w:t xml:space="preserve"> </w:t>
      </w:r>
      <w:r w:rsidRPr="00DD3670">
        <w:rPr>
          <w:rFonts w:asciiTheme="minorHAnsi" w:hAnsiTheme="minorHAnsi" w:cstheme="minorHAnsi"/>
          <w:color w:val="000000"/>
          <w:lang w:eastAsia="pl-PL" w:bidi="pl-PL"/>
        </w:rPr>
        <w:t xml:space="preserve">badania Sprawozdań finansowych wynosi netto </w:t>
      </w:r>
      <w:r w:rsidR="000104B4">
        <w:rPr>
          <w:rFonts w:asciiTheme="minorHAnsi" w:hAnsiTheme="minorHAnsi" w:cstheme="minorHAnsi"/>
          <w:color w:val="000000"/>
          <w:lang w:eastAsia="pl-PL" w:bidi="pl-PL"/>
        </w:rPr>
        <w:t>………………………………..</w:t>
      </w:r>
      <w:r w:rsidR="00350129" w:rsidRPr="00350129">
        <w:rPr>
          <w:rFonts w:asciiTheme="minorHAnsi" w:hAnsiTheme="minorHAnsi" w:cstheme="minorHAnsi"/>
          <w:color w:val="000000"/>
          <w:lang w:eastAsia="pl-PL" w:bidi="pl-PL"/>
        </w:rPr>
        <w:t xml:space="preserve"> złotych (słownie: </w:t>
      </w:r>
      <w:r w:rsidR="000104B4">
        <w:rPr>
          <w:rFonts w:asciiTheme="minorHAnsi" w:hAnsiTheme="minorHAnsi" w:cstheme="minorHAnsi"/>
          <w:color w:val="000000"/>
          <w:lang w:eastAsia="pl-PL" w:bidi="pl-PL"/>
        </w:rPr>
        <w:t>…………………………………………………</w:t>
      </w:r>
      <w:r w:rsidR="00350129" w:rsidRPr="00350129">
        <w:rPr>
          <w:rFonts w:asciiTheme="minorHAnsi" w:hAnsiTheme="minorHAnsi" w:cstheme="minorHAnsi"/>
          <w:color w:val="000000"/>
          <w:lang w:eastAsia="pl-PL" w:bidi="pl-PL"/>
        </w:rPr>
        <w:t xml:space="preserve"> 00/100 złotych) powiększone o należny podatek od towarów i usług, co daje kwotę brutto: </w:t>
      </w:r>
      <w:r w:rsidR="000104B4">
        <w:rPr>
          <w:rFonts w:asciiTheme="minorHAnsi" w:hAnsiTheme="minorHAnsi" w:cstheme="minorHAnsi"/>
          <w:color w:val="000000"/>
          <w:lang w:eastAsia="pl-PL" w:bidi="pl-PL"/>
        </w:rPr>
        <w:t>……………………………………………</w:t>
      </w:r>
      <w:r w:rsidR="00350129" w:rsidRPr="00350129">
        <w:rPr>
          <w:rFonts w:asciiTheme="minorHAnsi" w:hAnsiTheme="minorHAnsi" w:cstheme="minorHAnsi"/>
          <w:color w:val="000000"/>
          <w:lang w:eastAsia="pl-PL" w:bidi="pl-PL"/>
        </w:rPr>
        <w:t xml:space="preserve"> złotych (dalej Wynagrodzenie</w:t>
      </w:r>
      <w:r w:rsidR="00350129">
        <w:rPr>
          <w:rFonts w:asciiTheme="minorHAnsi" w:hAnsiTheme="minorHAnsi" w:cstheme="minorHAnsi"/>
          <w:color w:val="000000"/>
          <w:lang w:eastAsia="pl-PL" w:bidi="pl-PL"/>
        </w:rPr>
        <w:t xml:space="preserve">) </w:t>
      </w:r>
      <w:r w:rsidRPr="00DD3670">
        <w:rPr>
          <w:rFonts w:asciiTheme="minorHAnsi" w:hAnsiTheme="minorHAnsi" w:cstheme="minorHAnsi"/>
          <w:color w:val="000000"/>
          <w:lang w:eastAsia="pl-PL" w:bidi="pl-PL"/>
        </w:rPr>
        <w:t>w tym:</w:t>
      </w:r>
    </w:p>
    <w:p w14:paraId="2287AE3E" w14:textId="69F6FEB8" w:rsidR="00B22CF3" w:rsidRPr="00DD3670" w:rsidRDefault="00B22CF3" w:rsidP="00DD3670">
      <w:pPr>
        <w:pStyle w:val="Bodytext20"/>
        <w:numPr>
          <w:ilvl w:val="0"/>
          <w:numId w:val="37"/>
        </w:numPr>
        <w:shd w:val="clear" w:color="auto" w:fill="auto"/>
        <w:tabs>
          <w:tab w:val="left" w:pos="353"/>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wynagrodzenie Zleceniobiorcy z tytułu przeprowadzenia</w:t>
      </w:r>
      <w:r w:rsidRPr="00DD3670">
        <w:rPr>
          <w:rFonts w:asciiTheme="minorHAnsi" w:hAnsiTheme="minorHAnsi" w:cstheme="minorHAnsi"/>
        </w:rPr>
        <w:t xml:space="preserve"> </w:t>
      </w:r>
      <w:r w:rsidRPr="00DD3670">
        <w:rPr>
          <w:rFonts w:asciiTheme="minorHAnsi" w:hAnsiTheme="minorHAnsi" w:cstheme="minorHAnsi"/>
          <w:color w:val="000000"/>
          <w:lang w:eastAsia="pl-PL" w:bidi="pl-PL"/>
        </w:rPr>
        <w:t>badania Sprawozdania finansowego za 20</w:t>
      </w:r>
      <w:r w:rsidR="000104B4">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5</w:t>
      </w:r>
      <w:r w:rsidRPr="00DD3670">
        <w:rPr>
          <w:rFonts w:asciiTheme="minorHAnsi" w:hAnsiTheme="minorHAnsi" w:cstheme="minorHAnsi"/>
          <w:color w:val="000000"/>
          <w:lang w:eastAsia="pl-PL" w:bidi="pl-PL"/>
        </w:rPr>
        <w:t xml:space="preserve"> r. wynosi </w:t>
      </w:r>
      <w:r w:rsidR="000104B4">
        <w:rPr>
          <w:rFonts w:asciiTheme="minorHAnsi" w:hAnsiTheme="minorHAnsi" w:cstheme="minorHAnsi"/>
          <w:color w:val="000000"/>
          <w:lang w:eastAsia="pl-PL" w:bidi="pl-PL"/>
        </w:rPr>
        <w:t>brutto</w:t>
      </w:r>
      <w:r w:rsidRPr="00DD3670">
        <w:rPr>
          <w:rFonts w:asciiTheme="minorHAnsi" w:hAnsiTheme="minorHAnsi" w:cstheme="minorHAnsi"/>
          <w:color w:val="000000"/>
          <w:lang w:eastAsia="pl-PL" w:bidi="pl-PL"/>
        </w:rPr>
        <w:t xml:space="preserve"> </w:t>
      </w:r>
      <w:r w:rsidR="000104B4">
        <w:rPr>
          <w:rFonts w:asciiTheme="minorHAnsi" w:hAnsiTheme="minorHAnsi" w:cstheme="minorHAnsi"/>
          <w:color w:val="000000"/>
          <w:lang w:eastAsia="pl-PL" w:bidi="pl-PL"/>
        </w:rPr>
        <w:t>………………………………………</w:t>
      </w:r>
      <w:r w:rsidRPr="00DD3670">
        <w:rPr>
          <w:rFonts w:asciiTheme="minorHAnsi" w:hAnsiTheme="minorHAnsi" w:cstheme="minorHAnsi"/>
          <w:color w:val="000000"/>
          <w:lang w:eastAsia="pl-PL" w:bidi="pl-PL"/>
        </w:rPr>
        <w:t xml:space="preserve"> PLN (słownie: </w:t>
      </w:r>
      <w:r w:rsidR="000104B4">
        <w:rPr>
          <w:rFonts w:asciiTheme="minorHAnsi" w:hAnsiTheme="minorHAnsi" w:cstheme="minorHAnsi"/>
          <w:color w:val="000000"/>
          <w:lang w:eastAsia="pl-PL" w:bidi="pl-PL"/>
        </w:rPr>
        <w:t>…………………………..</w:t>
      </w:r>
      <w:r w:rsidRPr="00DD3670">
        <w:rPr>
          <w:rFonts w:asciiTheme="minorHAnsi" w:hAnsiTheme="minorHAnsi" w:cstheme="minorHAnsi"/>
          <w:color w:val="000000"/>
          <w:lang w:eastAsia="pl-PL" w:bidi="pl-PL"/>
        </w:rPr>
        <w:t>złotych),</w:t>
      </w:r>
    </w:p>
    <w:p w14:paraId="4A344622" w14:textId="0C735A26" w:rsidR="00B22CF3" w:rsidRPr="00DD3670" w:rsidRDefault="00B22CF3" w:rsidP="00DD3670">
      <w:pPr>
        <w:pStyle w:val="Bodytext20"/>
        <w:numPr>
          <w:ilvl w:val="0"/>
          <w:numId w:val="37"/>
        </w:numPr>
        <w:shd w:val="clear" w:color="auto" w:fill="auto"/>
        <w:tabs>
          <w:tab w:val="left" w:pos="353"/>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wynagrodzenie Zleceniobiorcy z tytułu przeprowadzenia</w:t>
      </w:r>
      <w:r w:rsidRPr="00DD3670">
        <w:rPr>
          <w:rFonts w:asciiTheme="minorHAnsi" w:hAnsiTheme="minorHAnsi" w:cstheme="minorHAnsi"/>
        </w:rPr>
        <w:t xml:space="preserve"> </w:t>
      </w:r>
      <w:r w:rsidRPr="00DD3670">
        <w:rPr>
          <w:rFonts w:asciiTheme="minorHAnsi" w:hAnsiTheme="minorHAnsi" w:cstheme="minorHAnsi"/>
          <w:color w:val="000000"/>
          <w:lang w:eastAsia="pl-PL" w:bidi="pl-PL"/>
        </w:rPr>
        <w:t>badania Sprawozdania finansowego za 20</w:t>
      </w:r>
      <w:r w:rsidR="00777A9D" w:rsidRPr="00DD3670">
        <w:rPr>
          <w:rFonts w:asciiTheme="minorHAnsi" w:hAnsiTheme="minorHAnsi" w:cstheme="minorHAnsi"/>
          <w:color w:val="000000"/>
          <w:lang w:eastAsia="pl-PL" w:bidi="pl-PL"/>
        </w:rPr>
        <w:t>2</w:t>
      </w:r>
      <w:r w:rsidR="00F12F9A">
        <w:rPr>
          <w:rFonts w:asciiTheme="minorHAnsi" w:hAnsiTheme="minorHAnsi" w:cstheme="minorHAnsi"/>
          <w:color w:val="000000"/>
          <w:lang w:eastAsia="pl-PL" w:bidi="pl-PL"/>
        </w:rPr>
        <w:t>6</w:t>
      </w:r>
      <w:r w:rsidRPr="00DD3670">
        <w:rPr>
          <w:rFonts w:asciiTheme="minorHAnsi" w:hAnsiTheme="minorHAnsi" w:cstheme="minorHAnsi"/>
          <w:color w:val="000000"/>
          <w:lang w:eastAsia="pl-PL" w:bidi="pl-PL"/>
        </w:rPr>
        <w:t xml:space="preserve"> r. wynosi </w:t>
      </w:r>
      <w:r w:rsidR="000104B4">
        <w:rPr>
          <w:rFonts w:asciiTheme="minorHAnsi" w:hAnsiTheme="minorHAnsi" w:cstheme="minorHAnsi"/>
          <w:color w:val="000000"/>
          <w:lang w:eastAsia="pl-PL" w:bidi="pl-PL"/>
        </w:rPr>
        <w:t>brutto ………………………………….....</w:t>
      </w:r>
      <w:r w:rsidRPr="00DD3670">
        <w:rPr>
          <w:rFonts w:asciiTheme="minorHAnsi" w:hAnsiTheme="minorHAnsi" w:cstheme="minorHAnsi"/>
          <w:color w:val="000000"/>
          <w:lang w:eastAsia="pl-PL" w:bidi="pl-PL"/>
        </w:rPr>
        <w:t xml:space="preserve"> PLN (słownie: </w:t>
      </w:r>
      <w:r w:rsidR="000104B4">
        <w:rPr>
          <w:rFonts w:asciiTheme="minorHAnsi" w:hAnsiTheme="minorHAnsi" w:cstheme="minorHAnsi"/>
          <w:color w:val="000000"/>
          <w:lang w:eastAsia="pl-PL" w:bidi="pl-PL"/>
        </w:rPr>
        <w:t>………….………………</w:t>
      </w:r>
      <w:r w:rsidR="00350129">
        <w:rPr>
          <w:rFonts w:asciiTheme="minorHAnsi" w:hAnsiTheme="minorHAnsi" w:cstheme="minorHAnsi"/>
          <w:color w:val="000000"/>
          <w:lang w:eastAsia="pl-PL" w:bidi="pl-PL"/>
        </w:rPr>
        <w:t xml:space="preserve"> </w:t>
      </w:r>
      <w:r w:rsidRPr="00DD3670">
        <w:rPr>
          <w:rFonts w:asciiTheme="minorHAnsi" w:hAnsiTheme="minorHAnsi" w:cstheme="minorHAnsi"/>
          <w:color w:val="000000"/>
          <w:lang w:eastAsia="pl-PL" w:bidi="pl-PL"/>
        </w:rPr>
        <w:t>złotych).</w:t>
      </w:r>
    </w:p>
    <w:p w14:paraId="52735660" w14:textId="77777777" w:rsidR="00B22CF3" w:rsidRPr="00DD3670" w:rsidRDefault="00B22CF3" w:rsidP="00DD3670">
      <w:pPr>
        <w:pStyle w:val="Bodytext20"/>
        <w:numPr>
          <w:ilvl w:val="0"/>
          <w:numId w:val="35"/>
        </w:numPr>
        <w:shd w:val="clear" w:color="auto" w:fill="auto"/>
        <w:tabs>
          <w:tab w:val="left" w:pos="353"/>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Wynagrodzenie, powiększone o należny podatek od towarów i usług, będzie płatne w ciągu 14 dni od dnia przekazania Zleceniodawcy sprawozdania z badania Sprawozdania finansowego oraz doręczenia Zleceniodawcy prawidłowo wystawionej faktury VAT.</w:t>
      </w:r>
    </w:p>
    <w:p w14:paraId="2DC57A6A" w14:textId="39D0B7A9" w:rsidR="00B22CF3" w:rsidRPr="00350129" w:rsidRDefault="00B22CF3" w:rsidP="00DD3670">
      <w:pPr>
        <w:pStyle w:val="Bodytext20"/>
        <w:numPr>
          <w:ilvl w:val="0"/>
          <w:numId w:val="35"/>
        </w:numPr>
        <w:shd w:val="clear" w:color="auto" w:fill="auto"/>
        <w:tabs>
          <w:tab w:val="left" w:pos="353"/>
        </w:tabs>
        <w:spacing w:line="276" w:lineRule="auto"/>
        <w:jc w:val="both"/>
        <w:rPr>
          <w:rFonts w:asciiTheme="minorHAnsi" w:hAnsiTheme="minorHAnsi" w:cstheme="minorHAnsi"/>
        </w:rPr>
      </w:pPr>
      <w:r w:rsidRPr="00DD3670">
        <w:rPr>
          <w:rFonts w:asciiTheme="minorHAnsi" w:hAnsiTheme="minorHAnsi" w:cstheme="minorHAnsi"/>
          <w:color w:val="000000"/>
          <w:lang w:eastAsia="pl-PL" w:bidi="pl-PL"/>
        </w:rPr>
        <w:t>Wynagrodzenie będzie płatne na rachunek Zleceniobiorcy wskazany w fakturze VAT.</w:t>
      </w:r>
    </w:p>
    <w:p w14:paraId="1722A4F1" w14:textId="26FB91CE" w:rsidR="00350129" w:rsidRPr="00DD3670" w:rsidRDefault="00350129" w:rsidP="00DD3670">
      <w:pPr>
        <w:pStyle w:val="Bodytext20"/>
        <w:numPr>
          <w:ilvl w:val="0"/>
          <w:numId w:val="35"/>
        </w:numPr>
        <w:shd w:val="clear" w:color="auto" w:fill="auto"/>
        <w:tabs>
          <w:tab w:val="left" w:pos="353"/>
        </w:tabs>
        <w:spacing w:line="276" w:lineRule="auto"/>
        <w:jc w:val="both"/>
        <w:rPr>
          <w:rFonts w:asciiTheme="minorHAnsi" w:hAnsiTheme="minorHAnsi" w:cstheme="minorHAnsi"/>
        </w:rPr>
      </w:pPr>
      <w:r>
        <w:rPr>
          <w:rFonts w:cstheme="minorHAnsi"/>
        </w:rPr>
        <w:t>W przypadku uchybienia przez Zleceniodawcę terminu płatności Wynagrodzenia, Zleceniobiorcy przysługuje prawo do odsetek ustawowych za opóźnienie.</w:t>
      </w:r>
    </w:p>
    <w:p w14:paraId="4B405AE4" w14:textId="77777777" w:rsidR="006E08AE" w:rsidRPr="00DD3670" w:rsidRDefault="006E08AE" w:rsidP="00DD3670">
      <w:pPr>
        <w:pStyle w:val="Bodytext70"/>
        <w:shd w:val="clear" w:color="auto" w:fill="auto"/>
        <w:spacing w:before="0" w:line="276" w:lineRule="auto"/>
        <w:ind w:right="40"/>
        <w:rPr>
          <w:rStyle w:val="Bodytext710pt"/>
          <w:rFonts w:asciiTheme="minorHAnsi" w:hAnsiTheme="minorHAnsi" w:cstheme="minorHAnsi"/>
          <w:sz w:val="22"/>
          <w:szCs w:val="22"/>
        </w:rPr>
      </w:pPr>
    </w:p>
    <w:p w14:paraId="2E8B585D" w14:textId="77777777" w:rsidR="00B22CF3" w:rsidRPr="00DD3670" w:rsidRDefault="00B22CF3" w:rsidP="00DD3670">
      <w:pPr>
        <w:pStyle w:val="Bodytext70"/>
        <w:shd w:val="clear" w:color="auto" w:fill="auto"/>
        <w:spacing w:before="0" w:line="276" w:lineRule="auto"/>
        <w:ind w:right="40"/>
        <w:rPr>
          <w:rFonts w:asciiTheme="minorHAnsi" w:hAnsiTheme="minorHAnsi" w:cstheme="minorHAnsi"/>
          <w:b/>
          <w:sz w:val="22"/>
          <w:szCs w:val="22"/>
        </w:rPr>
      </w:pPr>
      <w:r w:rsidRPr="00DD3670">
        <w:rPr>
          <w:rStyle w:val="Bodytext710pt"/>
          <w:rFonts w:asciiTheme="minorHAnsi" w:hAnsiTheme="minorHAnsi" w:cstheme="minorHAnsi"/>
          <w:sz w:val="22"/>
          <w:szCs w:val="22"/>
        </w:rPr>
        <w:t xml:space="preserve">§ </w:t>
      </w:r>
      <w:r w:rsidRPr="00DD3670">
        <w:rPr>
          <w:rFonts w:asciiTheme="minorHAnsi" w:hAnsiTheme="minorHAnsi" w:cstheme="minorHAnsi"/>
          <w:b/>
          <w:color w:val="000000"/>
          <w:sz w:val="22"/>
          <w:szCs w:val="22"/>
          <w:lang w:eastAsia="pl-PL" w:bidi="pl-PL"/>
        </w:rPr>
        <w:t>11</w:t>
      </w:r>
    </w:p>
    <w:p w14:paraId="32C9C1A0" w14:textId="77777777" w:rsidR="00B22CF3" w:rsidRPr="00DD3670" w:rsidRDefault="00B22CF3" w:rsidP="00DD3670">
      <w:pPr>
        <w:pStyle w:val="Bodytext30"/>
        <w:shd w:val="clear" w:color="auto" w:fill="auto"/>
        <w:spacing w:before="0" w:after="0" w:line="276" w:lineRule="auto"/>
        <w:ind w:left="480"/>
        <w:jc w:val="center"/>
        <w:rPr>
          <w:rFonts w:asciiTheme="minorHAnsi" w:hAnsiTheme="minorHAnsi" w:cstheme="minorHAnsi"/>
        </w:rPr>
      </w:pPr>
      <w:r w:rsidRPr="00DD3670">
        <w:rPr>
          <w:rFonts w:asciiTheme="minorHAnsi" w:hAnsiTheme="minorHAnsi" w:cstheme="minorHAnsi"/>
          <w:color w:val="000000"/>
          <w:lang w:eastAsia="pl-PL" w:bidi="pl-PL"/>
        </w:rPr>
        <w:t>Rozwiązanie umowy</w:t>
      </w:r>
    </w:p>
    <w:p w14:paraId="0115E8CD" w14:textId="77777777" w:rsidR="00B22CF3" w:rsidRPr="00DD3670" w:rsidRDefault="00B22CF3" w:rsidP="00DD3670">
      <w:pPr>
        <w:pStyle w:val="Bodytext20"/>
        <w:numPr>
          <w:ilvl w:val="0"/>
          <w:numId w:val="28"/>
        </w:numPr>
        <w:shd w:val="clear" w:color="auto" w:fill="auto"/>
        <w:tabs>
          <w:tab w:val="left" w:pos="353"/>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Strony są świadome, że zgodnie z postanowieniami art. 66 ust. 7 Ustawy o rachunkowości niniejsza umowa może być rozwiązana jedynie w sytuacji zaistnienia uzasadnionej podstawy. Różnice poglądów w sprawie stosowania zasad rachunkowości lub standardów badania nie stanowią uzasadnionej podstawy rozwiązania umowy.</w:t>
      </w:r>
    </w:p>
    <w:p w14:paraId="4090B380" w14:textId="77777777" w:rsidR="00B22CF3" w:rsidRPr="00DD3670" w:rsidRDefault="00B22CF3" w:rsidP="00DD3670">
      <w:pPr>
        <w:pStyle w:val="Bodytext20"/>
        <w:numPr>
          <w:ilvl w:val="0"/>
          <w:numId w:val="28"/>
        </w:numPr>
        <w:shd w:val="clear" w:color="auto" w:fill="auto"/>
        <w:tabs>
          <w:tab w:val="left" w:pos="353"/>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W przypadku rozwiązania niniejszej umowy w toku jej realizacji Strony zobowiązują się w dobrej wierze dokonać jej rozliczenia, co oznacza, że Zleceniobiorca uprawniony jest do otrzymania części wynagrodzenia proporcjonalnej do zakresu zrealizowanych prac.</w:t>
      </w:r>
    </w:p>
    <w:p w14:paraId="0A4303BB" w14:textId="77777777" w:rsidR="00B22CF3" w:rsidRPr="00DD3670" w:rsidRDefault="00B22CF3" w:rsidP="00DD3670">
      <w:pPr>
        <w:pStyle w:val="Bodytext80"/>
        <w:shd w:val="clear" w:color="auto" w:fill="auto"/>
        <w:spacing w:before="0" w:line="276" w:lineRule="auto"/>
        <w:ind w:right="40"/>
        <w:rPr>
          <w:rFonts w:asciiTheme="minorHAnsi" w:hAnsiTheme="minorHAnsi" w:cstheme="minorHAnsi"/>
        </w:rPr>
      </w:pPr>
    </w:p>
    <w:p w14:paraId="47F2CDC9" w14:textId="77777777" w:rsidR="00B22CF3" w:rsidRPr="00DD3670" w:rsidRDefault="00B22CF3" w:rsidP="00DD3670">
      <w:pPr>
        <w:pStyle w:val="Bodytext80"/>
        <w:shd w:val="clear" w:color="auto" w:fill="auto"/>
        <w:spacing w:before="0" w:line="276" w:lineRule="auto"/>
        <w:ind w:right="40"/>
        <w:rPr>
          <w:rFonts w:asciiTheme="minorHAnsi" w:hAnsiTheme="minorHAnsi" w:cstheme="minorHAnsi"/>
          <w:b/>
        </w:rPr>
      </w:pPr>
      <w:r w:rsidRPr="00DD3670">
        <w:rPr>
          <w:rFonts w:asciiTheme="minorHAnsi" w:hAnsiTheme="minorHAnsi" w:cstheme="minorHAnsi"/>
          <w:b/>
          <w:color w:val="000000"/>
          <w:lang w:eastAsia="pl-PL" w:bidi="pl-PL"/>
        </w:rPr>
        <w:t>§12</w:t>
      </w:r>
    </w:p>
    <w:p w14:paraId="48CD8258" w14:textId="77777777" w:rsidR="00B22CF3" w:rsidRPr="00DD3670" w:rsidRDefault="00B22CF3" w:rsidP="00DD3670">
      <w:pPr>
        <w:pStyle w:val="Bodytext30"/>
        <w:shd w:val="clear" w:color="auto" w:fill="auto"/>
        <w:spacing w:before="0" w:after="0" w:line="276" w:lineRule="auto"/>
        <w:ind w:firstLine="0"/>
        <w:jc w:val="center"/>
        <w:rPr>
          <w:rFonts w:asciiTheme="minorHAnsi" w:hAnsiTheme="minorHAnsi" w:cstheme="minorHAnsi"/>
        </w:rPr>
      </w:pPr>
      <w:r w:rsidRPr="00DD3670">
        <w:rPr>
          <w:rFonts w:asciiTheme="minorHAnsi" w:hAnsiTheme="minorHAnsi" w:cstheme="minorHAnsi"/>
          <w:color w:val="000000"/>
          <w:lang w:eastAsia="pl-PL" w:bidi="pl-PL"/>
        </w:rPr>
        <w:t>Postanowienia końcowe</w:t>
      </w:r>
    </w:p>
    <w:p w14:paraId="0F0E3A25" w14:textId="77777777" w:rsidR="00B22CF3" w:rsidRPr="00DD3670" w:rsidRDefault="00B22CF3" w:rsidP="00DD3670">
      <w:pPr>
        <w:pStyle w:val="Bodytext20"/>
        <w:numPr>
          <w:ilvl w:val="0"/>
          <w:numId w:val="29"/>
        </w:numPr>
        <w:shd w:val="clear" w:color="auto" w:fill="auto"/>
        <w:tabs>
          <w:tab w:val="left" w:pos="366"/>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Sprawy nieobjęte niniejszą umową są regulowane przez Kodeks cywilny, Ustawę o rachunkowości i Ustawę o biegłych rewidentach.</w:t>
      </w:r>
    </w:p>
    <w:p w14:paraId="2FD95E8E" w14:textId="77777777" w:rsidR="00B22CF3" w:rsidRPr="00DD3670" w:rsidRDefault="00B22CF3" w:rsidP="00DD3670">
      <w:pPr>
        <w:pStyle w:val="Bodytext20"/>
        <w:numPr>
          <w:ilvl w:val="0"/>
          <w:numId w:val="29"/>
        </w:numPr>
        <w:shd w:val="clear" w:color="auto" w:fill="auto"/>
        <w:tabs>
          <w:tab w:val="left" w:pos="366"/>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Gdyby którekolwiek z postanowień Umowy zostało uznane za nieważne lub niewywierające skutków prawnych, nie wpłynie to na wiążący charakter pozostałych postanowień Umowy. Niezależnie od powyższego - w takim przypadku obie strony niniejszej Umowy zobowiązane są uzgodnić zastąpienie postanowienia, które zostało uznane za nieważne lub niewywierające skutków prawnych, postanowieniem nowym o treści najbardziej zbliżonej do poprzedniego.</w:t>
      </w:r>
    </w:p>
    <w:p w14:paraId="410D4182" w14:textId="77777777" w:rsidR="00B22CF3" w:rsidRPr="00DD3670" w:rsidRDefault="00B22CF3" w:rsidP="00DD3670">
      <w:pPr>
        <w:pStyle w:val="Bodytext20"/>
        <w:numPr>
          <w:ilvl w:val="0"/>
          <w:numId w:val="29"/>
        </w:numPr>
        <w:shd w:val="clear" w:color="auto" w:fill="auto"/>
        <w:tabs>
          <w:tab w:val="left" w:pos="366"/>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t>Spory mogące wyniknąć z realizacji niniejszej umowy będą rozstrzygane przez sąd powszechny właściwy dla siedziby Zleceniodawcy.</w:t>
      </w:r>
    </w:p>
    <w:p w14:paraId="0FE55B7D" w14:textId="77777777" w:rsidR="00DD3670" w:rsidRPr="00DD3670" w:rsidRDefault="00B22CF3" w:rsidP="00DD3670">
      <w:pPr>
        <w:pStyle w:val="Bodytext20"/>
        <w:numPr>
          <w:ilvl w:val="0"/>
          <w:numId w:val="29"/>
        </w:numPr>
        <w:shd w:val="clear" w:color="auto" w:fill="auto"/>
        <w:tabs>
          <w:tab w:val="left" w:pos="366"/>
        </w:tabs>
        <w:spacing w:line="276" w:lineRule="auto"/>
        <w:ind w:firstLine="0"/>
        <w:jc w:val="both"/>
        <w:rPr>
          <w:rFonts w:asciiTheme="minorHAnsi" w:hAnsiTheme="minorHAnsi" w:cstheme="minorHAnsi"/>
        </w:rPr>
      </w:pPr>
      <w:r w:rsidRPr="00DD3670">
        <w:rPr>
          <w:rFonts w:asciiTheme="minorHAnsi" w:hAnsiTheme="minorHAnsi" w:cstheme="minorHAnsi"/>
          <w:color w:val="000000"/>
          <w:lang w:eastAsia="pl-PL" w:bidi="pl-PL"/>
        </w:rPr>
        <w:t>Niniejsza umowa może zostać zmieniona tylko na piśmie pod rygorem nieważności.</w:t>
      </w:r>
    </w:p>
    <w:p w14:paraId="1A956D19" w14:textId="2C15C97A" w:rsidR="00B22CF3" w:rsidRPr="00DD3670" w:rsidRDefault="00B22CF3" w:rsidP="00DD3670">
      <w:pPr>
        <w:pStyle w:val="Bodytext20"/>
        <w:numPr>
          <w:ilvl w:val="0"/>
          <w:numId w:val="29"/>
        </w:numPr>
        <w:shd w:val="clear" w:color="auto" w:fill="auto"/>
        <w:tabs>
          <w:tab w:val="left" w:pos="366"/>
        </w:tabs>
        <w:spacing w:line="276" w:lineRule="auto"/>
        <w:ind w:left="360" w:hanging="360"/>
        <w:jc w:val="both"/>
        <w:rPr>
          <w:rFonts w:asciiTheme="minorHAnsi" w:hAnsiTheme="minorHAnsi" w:cstheme="minorHAnsi"/>
        </w:rPr>
      </w:pPr>
      <w:r w:rsidRPr="00DD3670">
        <w:rPr>
          <w:rFonts w:asciiTheme="minorHAnsi" w:hAnsiTheme="minorHAnsi" w:cstheme="minorHAnsi"/>
          <w:color w:val="000000"/>
          <w:lang w:eastAsia="pl-PL" w:bidi="pl-PL"/>
        </w:rPr>
        <w:lastRenderedPageBreak/>
        <w:t>Umowę sporządzono w dwóch jednobrzmiących egzemplarzach, po jednym dla każdej ze</w:t>
      </w:r>
      <w:r w:rsidR="00DD3670" w:rsidRPr="00DD3670">
        <w:rPr>
          <w:rFonts w:asciiTheme="minorHAnsi" w:hAnsiTheme="minorHAnsi" w:cstheme="minorHAnsi"/>
          <w:color w:val="000000"/>
          <w:lang w:eastAsia="pl-PL" w:bidi="pl-PL"/>
        </w:rPr>
        <w:t xml:space="preserve"> </w:t>
      </w:r>
      <w:r w:rsidRPr="00DD3670">
        <w:rPr>
          <w:rFonts w:asciiTheme="minorHAnsi" w:hAnsiTheme="minorHAnsi" w:cstheme="minorHAnsi"/>
          <w:color w:val="000000"/>
          <w:lang w:eastAsia="pl-PL" w:bidi="pl-PL"/>
        </w:rPr>
        <w:t>stron.</w:t>
      </w:r>
    </w:p>
    <w:p w14:paraId="718708B5" w14:textId="5CA04DD8" w:rsidR="00B22CF3" w:rsidRDefault="00B22CF3" w:rsidP="00DD3670">
      <w:pPr>
        <w:spacing w:after="0"/>
        <w:rPr>
          <w:rFonts w:cstheme="minorHAnsi"/>
        </w:rPr>
      </w:pPr>
    </w:p>
    <w:p w14:paraId="0CD73103" w14:textId="77777777" w:rsidR="000104B4" w:rsidRDefault="000104B4" w:rsidP="00DD3670">
      <w:pPr>
        <w:spacing w:after="0"/>
        <w:rPr>
          <w:rFonts w:cstheme="minorHAnsi"/>
        </w:rPr>
      </w:pPr>
    </w:p>
    <w:p w14:paraId="08EF3155" w14:textId="77777777" w:rsidR="000C3F18" w:rsidRDefault="000C3F18" w:rsidP="00DD3670">
      <w:pPr>
        <w:spacing w:after="0"/>
        <w:rPr>
          <w:rFonts w:cstheme="minorHAnsi"/>
        </w:rPr>
      </w:pPr>
    </w:p>
    <w:p w14:paraId="66961F56" w14:textId="77777777" w:rsidR="000C3F18" w:rsidRDefault="000C3F18" w:rsidP="00DD3670">
      <w:pPr>
        <w:spacing w:after="0"/>
        <w:rPr>
          <w:rFonts w:cstheme="minorHAnsi"/>
        </w:rPr>
      </w:pPr>
    </w:p>
    <w:p w14:paraId="4B802607" w14:textId="77777777" w:rsidR="000C3F18" w:rsidRPr="00DD3670" w:rsidRDefault="000C3F18" w:rsidP="00DD3670">
      <w:pPr>
        <w:spacing w:after="0"/>
        <w:rPr>
          <w:rFonts w:cstheme="minorHAnsi"/>
        </w:rPr>
      </w:pPr>
    </w:p>
    <w:p w14:paraId="64660389" w14:textId="77777777" w:rsidR="00B22CF3" w:rsidRDefault="00B22CF3" w:rsidP="00DD3670">
      <w:pPr>
        <w:spacing w:after="0"/>
        <w:jc w:val="center"/>
        <w:rPr>
          <w:rFonts w:cstheme="minorHAnsi"/>
        </w:rPr>
      </w:pPr>
      <w:r w:rsidRPr="00DD3670">
        <w:rPr>
          <w:rFonts w:cstheme="minorHAnsi"/>
        </w:rPr>
        <w:t>Zleceniodawca</w:t>
      </w:r>
      <w:r w:rsidRPr="00DD3670">
        <w:rPr>
          <w:rFonts w:cstheme="minorHAnsi"/>
        </w:rPr>
        <w:tab/>
      </w:r>
      <w:r w:rsidRPr="00DD3670">
        <w:rPr>
          <w:rFonts w:cstheme="minorHAnsi"/>
        </w:rPr>
        <w:tab/>
      </w:r>
      <w:r w:rsidRPr="00DD3670">
        <w:rPr>
          <w:rFonts w:cstheme="minorHAnsi"/>
        </w:rPr>
        <w:tab/>
      </w:r>
      <w:r w:rsidRPr="00DD3670">
        <w:rPr>
          <w:rFonts w:cstheme="minorHAnsi"/>
        </w:rPr>
        <w:tab/>
      </w:r>
      <w:r w:rsidRPr="00DD3670">
        <w:rPr>
          <w:rFonts w:cstheme="minorHAnsi"/>
        </w:rPr>
        <w:tab/>
      </w:r>
      <w:r w:rsidRPr="00DD3670">
        <w:rPr>
          <w:rFonts w:cstheme="minorHAnsi"/>
        </w:rPr>
        <w:tab/>
        <w:t>Zleceniobiorca</w:t>
      </w:r>
    </w:p>
    <w:p w14:paraId="68DE89D8" w14:textId="77777777" w:rsidR="000C3F18" w:rsidRDefault="000C3F18" w:rsidP="000C3F18">
      <w:pPr>
        <w:spacing w:after="0"/>
        <w:rPr>
          <w:rFonts w:cstheme="minorHAnsi"/>
        </w:rPr>
      </w:pPr>
    </w:p>
    <w:p w14:paraId="0EDED5E2" w14:textId="77777777" w:rsidR="000C3F18" w:rsidRDefault="000C3F18" w:rsidP="000C3F18">
      <w:pPr>
        <w:spacing w:after="0"/>
        <w:rPr>
          <w:rFonts w:cstheme="minorHAnsi"/>
        </w:rPr>
      </w:pPr>
    </w:p>
    <w:p w14:paraId="0317036B" w14:textId="77777777" w:rsidR="000C3F18" w:rsidRDefault="000C3F18" w:rsidP="000C3F18">
      <w:pPr>
        <w:spacing w:after="0"/>
        <w:rPr>
          <w:rFonts w:cstheme="minorHAnsi"/>
        </w:rPr>
      </w:pPr>
    </w:p>
    <w:p w14:paraId="6210B41B" w14:textId="77777777" w:rsidR="000C3F18" w:rsidRDefault="000C3F18" w:rsidP="000C3F18">
      <w:pPr>
        <w:spacing w:after="0"/>
        <w:rPr>
          <w:rFonts w:cstheme="minorHAnsi"/>
        </w:rPr>
      </w:pPr>
    </w:p>
    <w:p w14:paraId="20645CBA" w14:textId="1DFCF195" w:rsidR="000C3F18" w:rsidRPr="00DD3670" w:rsidRDefault="000C3F18" w:rsidP="000C3F18">
      <w:pPr>
        <w:spacing w:after="0"/>
        <w:rPr>
          <w:rFonts w:cstheme="minorHAnsi"/>
        </w:rPr>
      </w:pPr>
      <w:r>
        <w:rPr>
          <w:rFonts w:cstheme="minorHAnsi"/>
        </w:rPr>
        <w:t>…………………………………………………………………</w:t>
      </w:r>
      <w:r>
        <w:rPr>
          <w:rFonts w:cstheme="minorHAnsi"/>
        </w:rPr>
        <w:tab/>
        <w:t xml:space="preserve">           </w:t>
      </w:r>
      <w:r>
        <w:rPr>
          <w:rFonts w:cstheme="minorHAnsi"/>
        </w:rPr>
        <w:t>…………………………………………………………………</w:t>
      </w:r>
    </w:p>
    <w:p w14:paraId="27BA2810" w14:textId="45460843" w:rsidR="000C3F18" w:rsidRPr="00DD3670" w:rsidRDefault="000C3F18" w:rsidP="000C3F18">
      <w:pPr>
        <w:spacing w:after="0"/>
        <w:rPr>
          <w:rFonts w:cstheme="minorHAnsi"/>
        </w:rPr>
      </w:pPr>
    </w:p>
    <w:p w14:paraId="313C1456" w14:textId="77777777" w:rsidR="004307BB" w:rsidRPr="00DD3670" w:rsidRDefault="004307BB" w:rsidP="00DD3670">
      <w:pPr>
        <w:spacing w:after="0"/>
        <w:rPr>
          <w:rFonts w:cstheme="minorHAnsi"/>
        </w:rPr>
      </w:pPr>
    </w:p>
    <w:sectPr w:rsidR="004307BB" w:rsidRPr="00DD3670" w:rsidSect="003D465A">
      <w:headerReference w:type="even" r:id="rId9"/>
      <w:headerReference w:type="default" r:id="rId10"/>
      <w:footerReference w:type="default" r:id="rId11"/>
      <w:headerReference w:type="first" r:id="rId12"/>
      <w:pgSz w:w="11906" w:h="16838"/>
      <w:pgMar w:top="1417" w:right="1417" w:bottom="1417" w:left="1417" w:header="243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4BDC" w14:textId="77777777" w:rsidR="00AB59A8" w:rsidRDefault="00AB59A8" w:rsidP="000D60F2">
      <w:pPr>
        <w:spacing w:after="0" w:line="240" w:lineRule="auto"/>
      </w:pPr>
      <w:r>
        <w:separator/>
      </w:r>
    </w:p>
  </w:endnote>
  <w:endnote w:type="continuationSeparator" w:id="0">
    <w:p w14:paraId="1020964E" w14:textId="77777777" w:rsidR="00AB59A8" w:rsidRDefault="00AB59A8" w:rsidP="000D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83151"/>
      <w:docPartObj>
        <w:docPartGallery w:val="Page Numbers (Bottom of Page)"/>
        <w:docPartUnique/>
      </w:docPartObj>
    </w:sdtPr>
    <w:sdtContent>
      <w:sdt>
        <w:sdtPr>
          <w:id w:val="-1669238322"/>
          <w:docPartObj>
            <w:docPartGallery w:val="Page Numbers (Top of Page)"/>
            <w:docPartUnique/>
          </w:docPartObj>
        </w:sdtPr>
        <w:sdtContent>
          <w:p w14:paraId="00763FDD" w14:textId="5B920035" w:rsidR="003D465A" w:rsidRDefault="003D465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6F43E5">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F43E5">
              <w:rPr>
                <w:b/>
                <w:bCs/>
                <w:noProof/>
              </w:rPr>
              <w:t>7</w:t>
            </w:r>
            <w:r>
              <w:rPr>
                <w:b/>
                <w:bCs/>
                <w:sz w:val="24"/>
                <w:szCs w:val="24"/>
              </w:rPr>
              <w:fldChar w:fldCharType="end"/>
            </w:r>
          </w:p>
        </w:sdtContent>
      </w:sdt>
    </w:sdtContent>
  </w:sdt>
  <w:p w14:paraId="537CB882" w14:textId="77777777" w:rsidR="00A411A0" w:rsidRDefault="00A411A0" w:rsidP="00A411A0">
    <w:pPr>
      <w:pStyle w:val="Stopka"/>
      <w:tabs>
        <w:tab w:val="clear" w:pos="4536"/>
        <w:tab w:val="clear" w:pos="9072"/>
        <w:tab w:val="left" w:pos="8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8C6A" w14:textId="77777777" w:rsidR="00AB59A8" w:rsidRDefault="00AB59A8" w:rsidP="000D60F2">
      <w:pPr>
        <w:spacing w:after="0" w:line="240" w:lineRule="auto"/>
      </w:pPr>
      <w:r>
        <w:separator/>
      </w:r>
    </w:p>
  </w:footnote>
  <w:footnote w:type="continuationSeparator" w:id="0">
    <w:p w14:paraId="4C73FF8F" w14:textId="77777777" w:rsidR="00AB59A8" w:rsidRDefault="00AB59A8" w:rsidP="000D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79D" w14:textId="77777777" w:rsidR="000D60F2" w:rsidRDefault="00000000">
    <w:pPr>
      <w:pStyle w:val="Nagwek"/>
    </w:pPr>
    <w:r>
      <w:rPr>
        <w:noProof/>
      </w:rPr>
      <w:pict w14:anchorId="38AD8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751" o:spid="_x0000_s1035" type="#_x0000_t75" style="position:absolute;margin-left:0;margin-top:0;width:595.2pt;height:841.7pt;z-index:-251657216;mso-position-horizontal:center;mso-position-horizontal-relative:margin;mso-position-vertical:center;mso-position-vertical-relative:margin" o:allowincell="f">
          <v:imagedata r:id="rId1" o:title="ppnt-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30CA" w14:textId="77777777" w:rsidR="000D60F2" w:rsidRDefault="00000000">
    <w:pPr>
      <w:pStyle w:val="Nagwek"/>
    </w:pPr>
    <w:r>
      <w:rPr>
        <w:noProof/>
      </w:rPr>
      <w:pict w14:anchorId="735C5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752" o:spid="_x0000_s1036" type="#_x0000_t75" style="position:absolute;margin-left:-70.95pt;margin-top:-135.25pt;width:595.2pt;height:841.7pt;z-index:-251656192;mso-position-horizontal-relative:margin;mso-position-vertical-relative:margin" o:allowincell="f">
          <v:imagedata r:id="rId1" o:title="ppnt-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2AFA" w14:textId="77777777" w:rsidR="000D60F2" w:rsidRDefault="00000000">
    <w:pPr>
      <w:pStyle w:val="Nagwek"/>
    </w:pPr>
    <w:r>
      <w:rPr>
        <w:noProof/>
      </w:rPr>
      <w:pict w14:anchorId="39A3D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750" o:spid="_x0000_s1034" type="#_x0000_t75" style="position:absolute;margin-left:0;margin-top:0;width:595.2pt;height:841.7pt;z-index:-251658240;mso-position-horizontal:center;mso-position-horizontal-relative:margin;mso-position-vertical:center;mso-position-vertical-relative:margin" o:allowincell="f">
          <v:imagedata r:id="rId1" o:title="ppnt-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03109B"/>
    <w:multiLevelType w:val="multilevel"/>
    <w:tmpl w:val="D218A10C"/>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50C77"/>
    <w:multiLevelType w:val="hybridMultilevel"/>
    <w:tmpl w:val="310E6A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710B1"/>
    <w:multiLevelType w:val="hybridMultilevel"/>
    <w:tmpl w:val="83C2321A"/>
    <w:lvl w:ilvl="0" w:tplc="7F1E0094">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F434E9"/>
    <w:multiLevelType w:val="hybridMultilevel"/>
    <w:tmpl w:val="91285968"/>
    <w:lvl w:ilvl="0" w:tplc="61F4658E">
      <w:start w:val="1"/>
      <w:numFmt w:val="lowerLetter"/>
      <w:lvlText w:val="%1)"/>
      <w:lvlJc w:val="left"/>
      <w:pPr>
        <w:ind w:left="1070" w:hanging="360"/>
      </w:pPr>
      <w:rPr>
        <w:rFonts w:eastAsiaTheme="minorHAnsi"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0A63325F"/>
    <w:multiLevelType w:val="hybridMultilevel"/>
    <w:tmpl w:val="4B9CFD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6879F5"/>
    <w:multiLevelType w:val="hybridMultilevel"/>
    <w:tmpl w:val="153CEA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3240B1C"/>
    <w:multiLevelType w:val="hybridMultilevel"/>
    <w:tmpl w:val="D25A7CA6"/>
    <w:lvl w:ilvl="0" w:tplc="0415000F">
      <w:start w:val="1"/>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8770EB"/>
    <w:multiLevelType w:val="hybridMultilevel"/>
    <w:tmpl w:val="9B00DD44"/>
    <w:lvl w:ilvl="0" w:tplc="352A05E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EC16E4"/>
    <w:multiLevelType w:val="hybridMultilevel"/>
    <w:tmpl w:val="D25A7CA6"/>
    <w:lvl w:ilvl="0" w:tplc="0415000F">
      <w:start w:val="1"/>
      <w:numFmt w:val="decimal"/>
      <w:lvlText w:val="%1."/>
      <w:lvlJc w:val="left"/>
      <w:pPr>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96D15AD"/>
    <w:multiLevelType w:val="multilevel"/>
    <w:tmpl w:val="CCCC5412"/>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0E2E24"/>
    <w:multiLevelType w:val="hybridMultilevel"/>
    <w:tmpl w:val="F27C17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131EF"/>
    <w:multiLevelType w:val="multilevel"/>
    <w:tmpl w:val="1772E730"/>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60F5E"/>
    <w:multiLevelType w:val="multilevel"/>
    <w:tmpl w:val="FA1499B4"/>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3926E2"/>
    <w:multiLevelType w:val="hybridMultilevel"/>
    <w:tmpl w:val="F06E408A"/>
    <w:lvl w:ilvl="0" w:tplc="0415000F">
      <w:start w:val="1"/>
      <w:numFmt w:val="decimal"/>
      <w:lvlText w:val="%1."/>
      <w:lvlJc w:val="left"/>
      <w:pPr>
        <w:ind w:left="360"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start w:val="1"/>
      <w:numFmt w:val="decimal"/>
      <w:lvlText w:val="%7."/>
      <w:lvlJc w:val="left"/>
      <w:pPr>
        <w:ind w:left="360"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32510CD0"/>
    <w:multiLevelType w:val="multilevel"/>
    <w:tmpl w:val="76C01402"/>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7404E6"/>
    <w:multiLevelType w:val="hybridMultilevel"/>
    <w:tmpl w:val="189C93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75231"/>
    <w:multiLevelType w:val="multilevel"/>
    <w:tmpl w:val="FA1499B4"/>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343A9"/>
    <w:multiLevelType w:val="multilevel"/>
    <w:tmpl w:val="B91A907C"/>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393C1E"/>
    <w:multiLevelType w:val="multilevel"/>
    <w:tmpl w:val="266C6ABC"/>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964139"/>
    <w:multiLevelType w:val="multilevel"/>
    <w:tmpl w:val="1B701CD2"/>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F90A70"/>
    <w:multiLevelType w:val="hybridMultilevel"/>
    <w:tmpl w:val="1600413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938"/>
        </w:tabs>
        <w:ind w:left="938" w:hanging="360"/>
      </w:pPr>
    </w:lvl>
    <w:lvl w:ilvl="2" w:tplc="0415001B">
      <w:start w:val="1"/>
      <w:numFmt w:val="lowerRoman"/>
      <w:lvlText w:val="%3."/>
      <w:lvlJc w:val="right"/>
      <w:pPr>
        <w:tabs>
          <w:tab w:val="num" w:pos="1658"/>
        </w:tabs>
        <w:ind w:left="1658"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098"/>
        </w:tabs>
        <w:ind w:left="3098" w:hanging="360"/>
      </w:pPr>
    </w:lvl>
    <w:lvl w:ilvl="5" w:tplc="0415001B">
      <w:start w:val="1"/>
      <w:numFmt w:val="lowerRoman"/>
      <w:lvlText w:val="%6."/>
      <w:lvlJc w:val="right"/>
      <w:pPr>
        <w:tabs>
          <w:tab w:val="num" w:pos="3818"/>
        </w:tabs>
        <w:ind w:left="3818" w:hanging="180"/>
      </w:pPr>
    </w:lvl>
    <w:lvl w:ilvl="6" w:tplc="0415000F">
      <w:start w:val="1"/>
      <w:numFmt w:val="decimal"/>
      <w:lvlText w:val="%7."/>
      <w:lvlJc w:val="left"/>
      <w:pPr>
        <w:tabs>
          <w:tab w:val="num" w:pos="4538"/>
        </w:tabs>
        <w:ind w:left="4538" w:hanging="360"/>
      </w:pPr>
    </w:lvl>
    <w:lvl w:ilvl="7" w:tplc="04150019">
      <w:start w:val="1"/>
      <w:numFmt w:val="lowerLetter"/>
      <w:lvlText w:val="%8."/>
      <w:lvlJc w:val="left"/>
      <w:pPr>
        <w:tabs>
          <w:tab w:val="num" w:pos="5258"/>
        </w:tabs>
        <w:ind w:left="5258" w:hanging="360"/>
      </w:pPr>
    </w:lvl>
    <w:lvl w:ilvl="8" w:tplc="0415001B">
      <w:start w:val="1"/>
      <w:numFmt w:val="lowerRoman"/>
      <w:lvlText w:val="%9."/>
      <w:lvlJc w:val="right"/>
      <w:pPr>
        <w:tabs>
          <w:tab w:val="num" w:pos="5978"/>
        </w:tabs>
        <w:ind w:left="5978" w:hanging="180"/>
      </w:pPr>
    </w:lvl>
  </w:abstractNum>
  <w:abstractNum w:abstractNumId="22" w15:restartNumberingAfterBreak="0">
    <w:nsid w:val="40930E23"/>
    <w:multiLevelType w:val="multilevel"/>
    <w:tmpl w:val="FA1499B4"/>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405133"/>
    <w:multiLevelType w:val="hybridMultilevel"/>
    <w:tmpl w:val="ED0C9470"/>
    <w:lvl w:ilvl="0" w:tplc="748202B4">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C7424B"/>
    <w:multiLevelType w:val="hybridMultilevel"/>
    <w:tmpl w:val="DCDA4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86175A1"/>
    <w:multiLevelType w:val="multilevel"/>
    <w:tmpl w:val="C226B9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C53C9C"/>
    <w:multiLevelType w:val="hybridMultilevel"/>
    <w:tmpl w:val="B6A086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E562F8"/>
    <w:multiLevelType w:val="multilevel"/>
    <w:tmpl w:val="EC44978A"/>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BE32DA"/>
    <w:multiLevelType w:val="multilevel"/>
    <w:tmpl w:val="F85A41A4"/>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8C4740"/>
    <w:multiLevelType w:val="hybridMultilevel"/>
    <w:tmpl w:val="D3829AB4"/>
    <w:lvl w:ilvl="0" w:tplc="2676D7D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5A4D00"/>
    <w:multiLevelType w:val="multilevel"/>
    <w:tmpl w:val="FA1499B4"/>
    <w:lvl w:ilvl="0">
      <w:start w:val="1"/>
      <w:numFmt w:val="decimal"/>
      <w:lvlText w:val="%1."/>
      <w:lvlJc w:val="left"/>
      <w:rPr>
        <w:rFonts w:asciiTheme="minorHAnsi" w:eastAsia="Calibri"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FC121C"/>
    <w:multiLevelType w:val="hybridMultilevel"/>
    <w:tmpl w:val="F2AC67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80A186F"/>
    <w:multiLevelType w:val="multilevel"/>
    <w:tmpl w:val="30FCBD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2094C"/>
    <w:multiLevelType w:val="hybridMultilevel"/>
    <w:tmpl w:val="B16CEC18"/>
    <w:lvl w:ilvl="0" w:tplc="200E20DA">
      <w:start w:val="1"/>
      <w:numFmt w:val="decimal"/>
      <w:lvlText w:val="%1."/>
      <w:lvlJc w:val="left"/>
      <w:pPr>
        <w:ind w:left="360" w:hanging="360"/>
      </w:pPr>
      <w:rPr>
        <w:rFonts w:eastAsia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FA556DB"/>
    <w:multiLevelType w:val="multilevel"/>
    <w:tmpl w:val="538ED0CA"/>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9B44B2"/>
    <w:multiLevelType w:val="hybridMultilevel"/>
    <w:tmpl w:val="736C8980"/>
    <w:lvl w:ilvl="0" w:tplc="04150017">
      <w:start w:val="1"/>
      <w:numFmt w:val="lowerLetter"/>
      <w:lvlText w:val="%1)"/>
      <w:lvlJc w:val="left"/>
      <w:pPr>
        <w:tabs>
          <w:tab w:val="num" w:pos="1070"/>
        </w:tabs>
        <w:ind w:left="1070" w:hanging="360"/>
      </w:pPr>
      <w:rPr>
        <w:rFonts w:hint="default"/>
      </w:rPr>
    </w:lvl>
    <w:lvl w:ilvl="1" w:tplc="04150001">
      <w:start w:val="1"/>
      <w:numFmt w:val="bullet"/>
      <w:lvlText w:val=""/>
      <w:lvlJc w:val="left"/>
      <w:pPr>
        <w:tabs>
          <w:tab w:val="num" w:pos="1157"/>
        </w:tabs>
        <w:ind w:left="1157" w:hanging="360"/>
      </w:pPr>
      <w:rPr>
        <w:rFonts w:ascii="Symbol" w:hAnsi="Symbol" w:hint="default"/>
      </w:rPr>
    </w:lvl>
    <w:lvl w:ilvl="2" w:tplc="CE82E49E">
      <w:start w:val="1"/>
      <w:numFmt w:val="decimal"/>
      <w:lvlText w:val="%3."/>
      <w:lvlJc w:val="left"/>
      <w:pPr>
        <w:tabs>
          <w:tab w:val="num" w:pos="77"/>
        </w:tabs>
        <w:ind w:left="77" w:hanging="360"/>
      </w:pPr>
      <w:rPr>
        <w:rFonts w:hint="default"/>
      </w:rPr>
    </w:lvl>
    <w:lvl w:ilvl="3" w:tplc="682CD63A">
      <w:start w:val="1"/>
      <w:numFmt w:val="lowerLetter"/>
      <w:lvlText w:val="%4.)"/>
      <w:lvlJc w:val="left"/>
      <w:pPr>
        <w:ind w:left="2597" w:hanging="360"/>
      </w:pPr>
      <w:rPr>
        <w:rFonts w:hint="default"/>
      </w:r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36" w15:restartNumberingAfterBreak="0">
    <w:nsid w:val="79FC7E56"/>
    <w:multiLevelType w:val="hybridMultilevel"/>
    <w:tmpl w:val="4D261DDE"/>
    <w:lvl w:ilvl="0" w:tplc="9334D51C">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A0C66BA"/>
    <w:multiLevelType w:val="hybridMultilevel"/>
    <w:tmpl w:val="B05AF4AA"/>
    <w:lvl w:ilvl="0" w:tplc="DD4C647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697257">
    <w:abstractNumId w:val="14"/>
  </w:num>
  <w:num w:numId="2" w16cid:durableId="247471771">
    <w:abstractNumId w:val="8"/>
  </w:num>
  <w:num w:numId="3" w16cid:durableId="643974740">
    <w:abstractNumId w:val="35"/>
  </w:num>
  <w:num w:numId="4" w16cid:durableId="1658918262">
    <w:abstractNumId w:val="18"/>
    <w:lvlOverride w:ilvl="0">
      <w:startOverride w:val="1"/>
    </w:lvlOverride>
    <w:lvlOverride w:ilvl="1"/>
    <w:lvlOverride w:ilvl="2"/>
    <w:lvlOverride w:ilvl="3"/>
    <w:lvlOverride w:ilvl="4"/>
    <w:lvlOverride w:ilvl="5"/>
    <w:lvlOverride w:ilvl="6"/>
    <w:lvlOverride w:ilvl="7"/>
    <w:lvlOverride w:ilvl="8"/>
  </w:num>
  <w:num w:numId="5" w16cid:durableId="2900890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958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965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784">
    <w:abstractNumId w:val="0"/>
  </w:num>
  <w:num w:numId="9" w16cid:durableId="500193562">
    <w:abstractNumId w:val="7"/>
  </w:num>
  <w:num w:numId="10" w16cid:durableId="197403089">
    <w:abstractNumId w:val="9"/>
  </w:num>
  <w:num w:numId="11" w16cid:durableId="892235543">
    <w:abstractNumId w:val="11"/>
  </w:num>
  <w:num w:numId="12" w16cid:durableId="1940723404">
    <w:abstractNumId w:val="5"/>
  </w:num>
  <w:num w:numId="13" w16cid:durableId="1727339406">
    <w:abstractNumId w:val="33"/>
  </w:num>
  <w:num w:numId="14" w16cid:durableId="1721631258">
    <w:abstractNumId w:val="4"/>
  </w:num>
  <w:num w:numId="15" w16cid:durableId="1896043838">
    <w:abstractNumId w:val="2"/>
  </w:num>
  <w:num w:numId="16" w16cid:durableId="665674647">
    <w:abstractNumId w:val="24"/>
  </w:num>
  <w:num w:numId="17" w16cid:durableId="67660128">
    <w:abstractNumId w:val="26"/>
  </w:num>
  <w:num w:numId="18" w16cid:durableId="1654867824">
    <w:abstractNumId w:val="34"/>
  </w:num>
  <w:num w:numId="19" w16cid:durableId="1493792953">
    <w:abstractNumId w:val="17"/>
  </w:num>
  <w:num w:numId="20" w16cid:durableId="823005169">
    <w:abstractNumId w:val="25"/>
  </w:num>
  <w:num w:numId="21" w16cid:durableId="1120539576">
    <w:abstractNumId w:val="27"/>
  </w:num>
  <w:num w:numId="22" w16cid:durableId="1658997231">
    <w:abstractNumId w:val="1"/>
  </w:num>
  <w:num w:numId="23" w16cid:durableId="2029982100">
    <w:abstractNumId w:val="10"/>
  </w:num>
  <w:num w:numId="24" w16cid:durableId="215317063">
    <w:abstractNumId w:val="12"/>
  </w:num>
  <w:num w:numId="25" w16cid:durableId="548608835">
    <w:abstractNumId w:val="32"/>
  </w:num>
  <w:num w:numId="26" w16cid:durableId="1921063203">
    <w:abstractNumId w:val="15"/>
  </w:num>
  <w:num w:numId="27" w16cid:durableId="1535843765">
    <w:abstractNumId w:val="20"/>
  </w:num>
  <w:num w:numId="28" w16cid:durableId="2105881059">
    <w:abstractNumId w:val="28"/>
  </w:num>
  <w:num w:numId="29" w16cid:durableId="130905680">
    <w:abstractNumId w:val="19"/>
  </w:num>
  <w:num w:numId="30" w16cid:durableId="1907106432">
    <w:abstractNumId w:val="23"/>
  </w:num>
  <w:num w:numId="31" w16cid:durableId="2022077599">
    <w:abstractNumId w:val="16"/>
  </w:num>
  <w:num w:numId="32" w16cid:durableId="1173298638">
    <w:abstractNumId w:val="22"/>
  </w:num>
  <w:num w:numId="33" w16cid:durableId="1657950345">
    <w:abstractNumId w:val="13"/>
  </w:num>
  <w:num w:numId="34" w16cid:durableId="1040327736">
    <w:abstractNumId w:val="36"/>
  </w:num>
  <w:num w:numId="35" w16cid:durableId="770055042">
    <w:abstractNumId w:val="3"/>
  </w:num>
  <w:num w:numId="36" w16cid:durableId="253440327">
    <w:abstractNumId w:val="29"/>
  </w:num>
  <w:num w:numId="37" w16cid:durableId="501163179">
    <w:abstractNumId w:val="37"/>
  </w:num>
  <w:num w:numId="38" w16cid:durableId="1843427619">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F2"/>
    <w:rsid w:val="000104B4"/>
    <w:rsid w:val="00077C3E"/>
    <w:rsid w:val="000C3F18"/>
    <w:rsid w:val="000D60F2"/>
    <w:rsid w:val="000E7137"/>
    <w:rsid w:val="000F35E8"/>
    <w:rsid w:val="000F7B99"/>
    <w:rsid w:val="001234DB"/>
    <w:rsid w:val="00141EB9"/>
    <w:rsid w:val="001521D0"/>
    <w:rsid w:val="0018551C"/>
    <w:rsid w:val="001D712F"/>
    <w:rsid w:val="001E0AFE"/>
    <w:rsid w:val="001F0703"/>
    <w:rsid w:val="00211E2F"/>
    <w:rsid w:val="002574E5"/>
    <w:rsid w:val="002B5642"/>
    <w:rsid w:val="0030255A"/>
    <w:rsid w:val="00350129"/>
    <w:rsid w:val="0037303A"/>
    <w:rsid w:val="00374D76"/>
    <w:rsid w:val="003C0D6D"/>
    <w:rsid w:val="003D1FF8"/>
    <w:rsid w:val="003D465A"/>
    <w:rsid w:val="00412387"/>
    <w:rsid w:val="004307BB"/>
    <w:rsid w:val="004D0A5F"/>
    <w:rsid w:val="004D201C"/>
    <w:rsid w:val="004E4C3A"/>
    <w:rsid w:val="00503729"/>
    <w:rsid w:val="0051069F"/>
    <w:rsid w:val="00540F63"/>
    <w:rsid w:val="00542B92"/>
    <w:rsid w:val="005548BF"/>
    <w:rsid w:val="005B7DAD"/>
    <w:rsid w:val="00625841"/>
    <w:rsid w:val="00646724"/>
    <w:rsid w:val="0068508F"/>
    <w:rsid w:val="00686CA7"/>
    <w:rsid w:val="006B6E4D"/>
    <w:rsid w:val="006E08AE"/>
    <w:rsid w:val="006F43E5"/>
    <w:rsid w:val="00777A9D"/>
    <w:rsid w:val="007D6E9C"/>
    <w:rsid w:val="007E270B"/>
    <w:rsid w:val="00811002"/>
    <w:rsid w:val="008C5177"/>
    <w:rsid w:val="008D4F98"/>
    <w:rsid w:val="008E3101"/>
    <w:rsid w:val="00922B64"/>
    <w:rsid w:val="009711FF"/>
    <w:rsid w:val="009E08F7"/>
    <w:rsid w:val="00A110D4"/>
    <w:rsid w:val="00A218F7"/>
    <w:rsid w:val="00A411A0"/>
    <w:rsid w:val="00A77240"/>
    <w:rsid w:val="00AB59A8"/>
    <w:rsid w:val="00AF200B"/>
    <w:rsid w:val="00B22CF3"/>
    <w:rsid w:val="00B25456"/>
    <w:rsid w:val="00B52C65"/>
    <w:rsid w:val="00BC5A31"/>
    <w:rsid w:val="00C03AAC"/>
    <w:rsid w:val="00C27FA5"/>
    <w:rsid w:val="00C452A5"/>
    <w:rsid w:val="00C566D3"/>
    <w:rsid w:val="00C62FB6"/>
    <w:rsid w:val="00CA5346"/>
    <w:rsid w:val="00CB68EB"/>
    <w:rsid w:val="00CE47EE"/>
    <w:rsid w:val="00D33238"/>
    <w:rsid w:val="00D3360F"/>
    <w:rsid w:val="00D76375"/>
    <w:rsid w:val="00D867C4"/>
    <w:rsid w:val="00D92597"/>
    <w:rsid w:val="00DD3670"/>
    <w:rsid w:val="00DD4983"/>
    <w:rsid w:val="00DF4AD3"/>
    <w:rsid w:val="00DF57FA"/>
    <w:rsid w:val="00E405F8"/>
    <w:rsid w:val="00E46952"/>
    <w:rsid w:val="00E55A96"/>
    <w:rsid w:val="00E84E00"/>
    <w:rsid w:val="00E956A1"/>
    <w:rsid w:val="00E96502"/>
    <w:rsid w:val="00EF0B41"/>
    <w:rsid w:val="00F1143F"/>
    <w:rsid w:val="00F12F9A"/>
    <w:rsid w:val="00F16F00"/>
    <w:rsid w:val="00F20874"/>
    <w:rsid w:val="00FB62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10FA"/>
  <w15:docId w15:val="{6697D8E0-CCF8-4CAB-8A85-15E33E58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D76"/>
  </w:style>
  <w:style w:type="paragraph" w:styleId="Nagwek1">
    <w:name w:val="heading 1"/>
    <w:basedOn w:val="Normalny"/>
    <w:next w:val="Normalny"/>
    <w:link w:val="Nagwek1Znak"/>
    <w:uiPriority w:val="9"/>
    <w:qFormat/>
    <w:rsid w:val="00E96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965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E965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60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60F2"/>
  </w:style>
  <w:style w:type="paragraph" w:styleId="Stopka">
    <w:name w:val="footer"/>
    <w:basedOn w:val="Normalny"/>
    <w:link w:val="StopkaZnak"/>
    <w:uiPriority w:val="99"/>
    <w:unhideWhenUsed/>
    <w:rsid w:val="000D60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0F2"/>
  </w:style>
  <w:style w:type="character" w:styleId="Hipercze">
    <w:name w:val="Hyperlink"/>
    <w:basedOn w:val="Domylnaczcionkaakapitu"/>
    <w:uiPriority w:val="99"/>
    <w:unhideWhenUsed/>
    <w:rsid w:val="003C0D6D"/>
    <w:rPr>
      <w:color w:val="0000FF" w:themeColor="hyperlink"/>
      <w:u w:val="single"/>
    </w:rPr>
  </w:style>
  <w:style w:type="paragraph" w:styleId="Akapitzlist">
    <w:name w:val="List Paragraph"/>
    <w:basedOn w:val="Normalny"/>
    <w:uiPriority w:val="34"/>
    <w:qFormat/>
    <w:rsid w:val="003C0D6D"/>
    <w:pPr>
      <w:ind w:left="720"/>
      <w:contextualSpacing/>
    </w:pPr>
  </w:style>
  <w:style w:type="paragraph" w:styleId="Tekstdymka">
    <w:name w:val="Balloon Text"/>
    <w:basedOn w:val="Normalny"/>
    <w:link w:val="TekstdymkaZnak"/>
    <w:uiPriority w:val="99"/>
    <w:semiHidden/>
    <w:unhideWhenUsed/>
    <w:rsid w:val="005548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48BF"/>
    <w:rPr>
      <w:rFonts w:ascii="Segoe UI" w:hAnsi="Segoe UI" w:cs="Segoe UI"/>
      <w:sz w:val="18"/>
      <w:szCs w:val="18"/>
    </w:rPr>
  </w:style>
  <w:style w:type="paragraph" w:customStyle="1" w:styleId="Tre">
    <w:name w:val="Treść"/>
    <w:rsid w:val="000E713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table" w:styleId="Tabela-Siatka">
    <w:name w:val="Table Grid"/>
    <w:basedOn w:val="Standardowy"/>
    <w:uiPriority w:val="59"/>
    <w:rsid w:val="00B25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9650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E96502"/>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E96502"/>
    <w:rPr>
      <w:rFonts w:asciiTheme="majorHAnsi" w:eastAsiaTheme="majorEastAsia" w:hAnsiTheme="majorHAnsi" w:cstheme="majorBidi"/>
      <w:color w:val="243F60" w:themeColor="accent1" w:themeShade="7F"/>
      <w:sz w:val="24"/>
      <w:szCs w:val="24"/>
    </w:rPr>
  </w:style>
  <w:style w:type="paragraph" w:styleId="NormalnyWeb">
    <w:name w:val="Normal (Web)"/>
    <w:basedOn w:val="Normalny"/>
    <w:uiPriority w:val="99"/>
    <w:unhideWhenUsed/>
    <w:rsid w:val="00E965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96502"/>
  </w:style>
  <w:style w:type="paragraph" w:styleId="Nagwekspisutreci">
    <w:name w:val="TOC Heading"/>
    <w:basedOn w:val="Nagwek1"/>
    <w:next w:val="Normalny"/>
    <w:uiPriority w:val="39"/>
    <w:unhideWhenUsed/>
    <w:qFormat/>
    <w:rsid w:val="00E96502"/>
    <w:pPr>
      <w:outlineLvl w:val="9"/>
    </w:pPr>
    <w:rPr>
      <w:lang w:eastAsia="pl-PL"/>
    </w:rPr>
  </w:style>
  <w:style w:type="paragraph" w:styleId="Spistreci1">
    <w:name w:val="toc 1"/>
    <w:basedOn w:val="Normalny"/>
    <w:next w:val="Normalny"/>
    <w:autoRedefine/>
    <w:uiPriority w:val="39"/>
    <w:unhideWhenUsed/>
    <w:rsid w:val="00E96502"/>
    <w:pPr>
      <w:tabs>
        <w:tab w:val="left" w:pos="440"/>
        <w:tab w:val="right" w:leader="dot" w:pos="9062"/>
      </w:tabs>
      <w:spacing w:after="100"/>
    </w:pPr>
  </w:style>
  <w:style w:type="character" w:styleId="Odwoaniedokomentarza">
    <w:name w:val="annotation reference"/>
    <w:basedOn w:val="Domylnaczcionkaakapitu"/>
    <w:uiPriority w:val="99"/>
    <w:semiHidden/>
    <w:unhideWhenUsed/>
    <w:rsid w:val="00E96502"/>
    <w:rPr>
      <w:sz w:val="16"/>
      <w:szCs w:val="16"/>
    </w:rPr>
  </w:style>
  <w:style w:type="paragraph" w:styleId="Tekstkomentarza">
    <w:name w:val="annotation text"/>
    <w:basedOn w:val="Normalny"/>
    <w:link w:val="TekstkomentarzaZnak"/>
    <w:uiPriority w:val="99"/>
    <w:semiHidden/>
    <w:unhideWhenUsed/>
    <w:rsid w:val="00E965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6502"/>
    <w:rPr>
      <w:sz w:val="20"/>
      <w:szCs w:val="20"/>
    </w:rPr>
  </w:style>
  <w:style w:type="paragraph" w:styleId="Tematkomentarza">
    <w:name w:val="annotation subject"/>
    <w:basedOn w:val="Tekstkomentarza"/>
    <w:next w:val="Tekstkomentarza"/>
    <w:link w:val="TematkomentarzaZnak"/>
    <w:uiPriority w:val="99"/>
    <w:semiHidden/>
    <w:unhideWhenUsed/>
    <w:rsid w:val="00E96502"/>
    <w:rPr>
      <w:b/>
      <w:bCs/>
    </w:rPr>
  </w:style>
  <w:style w:type="character" w:customStyle="1" w:styleId="TematkomentarzaZnak">
    <w:name w:val="Temat komentarza Znak"/>
    <w:basedOn w:val="TekstkomentarzaZnak"/>
    <w:link w:val="Tematkomentarza"/>
    <w:uiPriority w:val="99"/>
    <w:semiHidden/>
    <w:rsid w:val="00E96502"/>
    <w:rPr>
      <w:b/>
      <w:bCs/>
      <w:sz w:val="20"/>
      <w:szCs w:val="20"/>
    </w:rPr>
  </w:style>
  <w:style w:type="paragraph" w:customStyle="1" w:styleId="Default">
    <w:name w:val="Default"/>
    <w:rsid w:val="00E96502"/>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96502"/>
    <w:pPr>
      <w:spacing w:after="0" w:line="240" w:lineRule="auto"/>
    </w:pPr>
  </w:style>
  <w:style w:type="paragraph" w:styleId="Spistreci2">
    <w:name w:val="toc 2"/>
    <w:basedOn w:val="Normalny"/>
    <w:next w:val="Normalny"/>
    <w:autoRedefine/>
    <w:uiPriority w:val="39"/>
    <w:unhideWhenUsed/>
    <w:rsid w:val="00E96502"/>
    <w:pPr>
      <w:spacing w:after="100"/>
      <w:ind w:left="220"/>
    </w:pPr>
  </w:style>
  <w:style w:type="paragraph" w:styleId="Spistreci3">
    <w:name w:val="toc 3"/>
    <w:basedOn w:val="Normalny"/>
    <w:next w:val="Normalny"/>
    <w:autoRedefine/>
    <w:uiPriority w:val="39"/>
    <w:unhideWhenUsed/>
    <w:rsid w:val="00E96502"/>
    <w:pPr>
      <w:spacing w:after="100"/>
      <w:ind w:left="440"/>
    </w:pPr>
  </w:style>
  <w:style w:type="paragraph" w:styleId="Tekstpodstawowy">
    <w:name w:val="Body Text"/>
    <w:basedOn w:val="Normalny"/>
    <w:link w:val="TekstpodstawowyZnak"/>
    <w:uiPriority w:val="99"/>
    <w:semiHidden/>
    <w:unhideWhenUsed/>
    <w:rsid w:val="00E96502"/>
    <w:pPr>
      <w:spacing w:after="120"/>
    </w:pPr>
  </w:style>
  <w:style w:type="character" w:customStyle="1" w:styleId="TekstpodstawowyZnak">
    <w:name w:val="Tekst podstawowy Znak"/>
    <w:basedOn w:val="Domylnaczcionkaakapitu"/>
    <w:link w:val="Tekstpodstawowy"/>
    <w:uiPriority w:val="99"/>
    <w:semiHidden/>
    <w:rsid w:val="00E96502"/>
  </w:style>
  <w:style w:type="paragraph" w:styleId="Tekstpodstawowyzwciciem">
    <w:name w:val="Body Text First Indent"/>
    <w:basedOn w:val="Tekstpodstawowy"/>
    <w:link w:val="TekstpodstawowyzwciciemZnak"/>
    <w:rsid w:val="00E96502"/>
    <w:pPr>
      <w:widowControl w:val="0"/>
      <w:suppressAutoHyphens/>
      <w:spacing w:line="240" w:lineRule="auto"/>
      <w:ind w:firstLine="210"/>
    </w:pPr>
    <w:rPr>
      <w:rFonts w:ascii="Times New Roman" w:eastAsia="Lucida Sans Unicode" w:hAnsi="Times New Roman" w:cs="Times New Roman"/>
      <w:sz w:val="24"/>
      <w:szCs w:val="24"/>
      <w:lang w:val="x-none"/>
    </w:rPr>
  </w:style>
  <w:style w:type="character" w:customStyle="1" w:styleId="TekstpodstawowyzwciciemZnak">
    <w:name w:val="Tekst podstawowy z wcięciem Znak"/>
    <w:basedOn w:val="TekstpodstawowyZnak"/>
    <w:link w:val="Tekstpodstawowyzwciciem"/>
    <w:rsid w:val="00E96502"/>
    <w:rPr>
      <w:rFonts w:ascii="Times New Roman" w:eastAsia="Lucida Sans Unicode" w:hAnsi="Times New Roman" w:cs="Times New Roman"/>
      <w:sz w:val="24"/>
      <w:szCs w:val="24"/>
      <w:lang w:val="x-none"/>
    </w:rPr>
  </w:style>
  <w:style w:type="paragraph" w:styleId="Cytatintensywny">
    <w:name w:val="Intense Quote"/>
    <w:basedOn w:val="Normalny"/>
    <w:next w:val="Normalny"/>
    <w:link w:val="CytatintensywnyZnak"/>
    <w:uiPriority w:val="30"/>
    <w:qFormat/>
    <w:rsid w:val="00E96502"/>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E96502"/>
    <w:rPr>
      <w:b/>
      <w:bCs/>
      <w:i/>
      <w:iCs/>
      <w:color w:val="4F81BD" w:themeColor="accent1"/>
    </w:rPr>
  </w:style>
  <w:style w:type="paragraph" w:styleId="Tekstprzypisudolnego">
    <w:name w:val="footnote text"/>
    <w:basedOn w:val="Normalny"/>
    <w:link w:val="TekstprzypisudolnegoZnak"/>
    <w:uiPriority w:val="99"/>
    <w:semiHidden/>
    <w:unhideWhenUsed/>
    <w:rsid w:val="00374D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4D76"/>
    <w:rPr>
      <w:sz w:val="20"/>
      <w:szCs w:val="20"/>
    </w:rPr>
  </w:style>
  <w:style w:type="character" w:styleId="Odwoanieprzypisudolnego">
    <w:name w:val="footnote reference"/>
    <w:basedOn w:val="Domylnaczcionkaakapitu"/>
    <w:uiPriority w:val="99"/>
    <w:semiHidden/>
    <w:unhideWhenUsed/>
    <w:rsid w:val="00374D76"/>
    <w:rPr>
      <w:vertAlign w:val="superscript"/>
    </w:rPr>
  </w:style>
  <w:style w:type="character" w:customStyle="1" w:styleId="Bodytext2">
    <w:name w:val="Body text (2)_"/>
    <w:basedOn w:val="Domylnaczcionkaakapitu"/>
    <w:link w:val="Bodytext20"/>
    <w:rsid w:val="00B22CF3"/>
    <w:rPr>
      <w:rFonts w:ascii="Calibri" w:eastAsia="Calibri" w:hAnsi="Calibri" w:cs="Calibri"/>
      <w:shd w:val="clear" w:color="auto" w:fill="FFFFFF"/>
    </w:rPr>
  </w:style>
  <w:style w:type="character" w:customStyle="1" w:styleId="Bodytext3">
    <w:name w:val="Body text (3)_"/>
    <w:basedOn w:val="Domylnaczcionkaakapitu"/>
    <w:link w:val="Bodytext30"/>
    <w:rsid w:val="00B22CF3"/>
    <w:rPr>
      <w:rFonts w:ascii="Calibri" w:eastAsia="Calibri" w:hAnsi="Calibri" w:cs="Calibri"/>
      <w:b/>
      <w:bCs/>
      <w:shd w:val="clear" w:color="auto" w:fill="FFFFFF"/>
    </w:rPr>
  </w:style>
  <w:style w:type="character" w:customStyle="1" w:styleId="Bodytext3NotBold">
    <w:name w:val="Body text (3) + Not Bold"/>
    <w:basedOn w:val="Bodytext3"/>
    <w:rsid w:val="00B22CF3"/>
    <w:rPr>
      <w:rFonts w:ascii="Calibri" w:eastAsia="Calibri" w:hAnsi="Calibri" w:cs="Calibri"/>
      <w:b/>
      <w:bCs/>
      <w:color w:val="000000"/>
      <w:spacing w:val="0"/>
      <w:w w:val="100"/>
      <w:position w:val="0"/>
      <w:shd w:val="clear" w:color="auto" w:fill="FFFFFF"/>
      <w:lang w:val="pl-PL" w:eastAsia="pl-PL" w:bidi="pl-PL"/>
    </w:rPr>
  </w:style>
  <w:style w:type="character" w:customStyle="1" w:styleId="Bodytext2Bold">
    <w:name w:val="Body text (2) + Bold"/>
    <w:basedOn w:val="Bodytext2"/>
    <w:rsid w:val="00B22CF3"/>
    <w:rPr>
      <w:rFonts w:ascii="Calibri" w:eastAsia="Calibri" w:hAnsi="Calibri" w:cs="Calibri"/>
      <w:b/>
      <w:bCs/>
      <w:color w:val="000000"/>
      <w:spacing w:val="0"/>
      <w:w w:val="100"/>
      <w:position w:val="0"/>
      <w:shd w:val="clear" w:color="auto" w:fill="FFFFFF"/>
      <w:lang w:val="pl-PL" w:eastAsia="pl-PL" w:bidi="pl-PL"/>
    </w:rPr>
  </w:style>
  <w:style w:type="character" w:customStyle="1" w:styleId="Bodytext4">
    <w:name w:val="Body text (4)_"/>
    <w:basedOn w:val="Domylnaczcionkaakapitu"/>
    <w:link w:val="Bodytext40"/>
    <w:rsid w:val="00B22CF3"/>
    <w:rPr>
      <w:rFonts w:ascii="Calibri" w:eastAsia="Calibri" w:hAnsi="Calibri" w:cs="Calibri"/>
      <w:spacing w:val="50"/>
      <w:sz w:val="21"/>
      <w:szCs w:val="21"/>
      <w:shd w:val="clear" w:color="auto" w:fill="FFFFFF"/>
    </w:rPr>
  </w:style>
  <w:style w:type="paragraph" w:customStyle="1" w:styleId="Bodytext20">
    <w:name w:val="Body text (2)"/>
    <w:basedOn w:val="Normalny"/>
    <w:link w:val="Bodytext2"/>
    <w:rsid w:val="00B22CF3"/>
    <w:pPr>
      <w:widowControl w:val="0"/>
      <w:shd w:val="clear" w:color="auto" w:fill="FFFFFF"/>
      <w:spacing w:after="0" w:line="0" w:lineRule="atLeast"/>
      <w:ind w:hanging="500"/>
    </w:pPr>
    <w:rPr>
      <w:rFonts w:ascii="Calibri" w:eastAsia="Calibri" w:hAnsi="Calibri" w:cs="Calibri"/>
    </w:rPr>
  </w:style>
  <w:style w:type="paragraph" w:customStyle="1" w:styleId="Bodytext30">
    <w:name w:val="Body text (3)"/>
    <w:basedOn w:val="Normalny"/>
    <w:link w:val="Bodytext3"/>
    <w:rsid w:val="00B22CF3"/>
    <w:pPr>
      <w:widowControl w:val="0"/>
      <w:shd w:val="clear" w:color="auto" w:fill="FFFFFF"/>
      <w:spacing w:before="1020" w:after="240" w:line="0" w:lineRule="atLeast"/>
      <w:ind w:hanging="480"/>
      <w:jc w:val="both"/>
    </w:pPr>
    <w:rPr>
      <w:rFonts w:ascii="Calibri" w:eastAsia="Calibri" w:hAnsi="Calibri" w:cs="Calibri"/>
      <w:b/>
      <w:bCs/>
    </w:rPr>
  </w:style>
  <w:style w:type="paragraph" w:customStyle="1" w:styleId="Bodytext40">
    <w:name w:val="Body text (4)"/>
    <w:basedOn w:val="Normalny"/>
    <w:link w:val="Bodytext4"/>
    <w:rsid w:val="00B22CF3"/>
    <w:pPr>
      <w:widowControl w:val="0"/>
      <w:shd w:val="clear" w:color="auto" w:fill="FFFFFF"/>
      <w:spacing w:before="240" w:after="420" w:line="0" w:lineRule="atLeast"/>
      <w:jc w:val="center"/>
    </w:pPr>
    <w:rPr>
      <w:rFonts w:ascii="Calibri" w:eastAsia="Calibri" w:hAnsi="Calibri" w:cs="Calibri"/>
      <w:spacing w:val="50"/>
      <w:sz w:val="21"/>
      <w:szCs w:val="21"/>
    </w:rPr>
  </w:style>
  <w:style w:type="character" w:customStyle="1" w:styleId="Heading3">
    <w:name w:val="Heading #3_"/>
    <w:basedOn w:val="Domylnaczcionkaakapitu"/>
    <w:link w:val="Heading30"/>
    <w:rsid w:val="00B22CF3"/>
    <w:rPr>
      <w:rFonts w:ascii="Calibri" w:eastAsia="Calibri" w:hAnsi="Calibri" w:cs="Calibri"/>
      <w:b/>
      <w:bCs/>
      <w:shd w:val="clear" w:color="auto" w:fill="FFFFFF"/>
    </w:rPr>
  </w:style>
  <w:style w:type="paragraph" w:customStyle="1" w:styleId="Heading30">
    <w:name w:val="Heading #3"/>
    <w:basedOn w:val="Normalny"/>
    <w:link w:val="Heading3"/>
    <w:rsid w:val="00B22CF3"/>
    <w:pPr>
      <w:widowControl w:val="0"/>
      <w:shd w:val="clear" w:color="auto" w:fill="FFFFFF"/>
      <w:spacing w:after="0" w:line="310" w:lineRule="exact"/>
      <w:ind w:hanging="460"/>
      <w:jc w:val="both"/>
      <w:outlineLvl w:val="2"/>
    </w:pPr>
    <w:rPr>
      <w:rFonts w:ascii="Calibri" w:eastAsia="Calibri" w:hAnsi="Calibri" w:cs="Calibri"/>
      <w:b/>
      <w:bCs/>
    </w:rPr>
  </w:style>
  <w:style w:type="character" w:customStyle="1" w:styleId="Bodytext5">
    <w:name w:val="Body text (5)_"/>
    <w:basedOn w:val="Domylnaczcionkaakapitu"/>
    <w:link w:val="Bodytext50"/>
    <w:rsid w:val="00B22CF3"/>
    <w:rPr>
      <w:rFonts w:ascii="Calibri" w:eastAsia="Calibri" w:hAnsi="Calibri" w:cs="Calibri"/>
      <w:spacing w:val="50"/>
      <w:sz w:val="21"/>
      <w:szCs w:val="21"/>
      <w:shd w:val="clear" w:color="auto" w:fill="FFFFFF"/>
    </w:rPr>
  </w:style>
  <w:style w:type="paragraph" w:customStyle="1" w:styleId="Bodytext50">
    <w:name w:val="Body text (5)"/>
    <w:basedOn w:val="Normalny"/>
    <w:link w:val="Bodytext5"/>
    <w:rsid w:val="00B22CF3"/>
    <w:pPr>
      <w:widowControl w:val="0"/>
      <w:shd w:val="clear" w:color="auto" w:fill="FFFFFF"/>
      <w:spacing w:before="240" w:after="420" w:line="0" w:lineRule="atLeast"/>
      <w:jc w:val="center"/>
    </w:pPr>
    <w:rPr>
      <w:rFonts w:ascii="Calibri" w:eastAsia="Calibri" w:hAnsi="Calibri" w:cs="Calibri"/>
      <w:spacing w:val="50"/>
      <w:sz w:val="21"/>
      <w:szCs w:val="21"/>
    </w:rPr>
  </w:style>
  <w:style w:type="character" w:customStyle="1" w:styleId="Bodytext6">
    <w:name w:val="Body text (6)_"/>
    <w:basedOn w:val="Domylnaczcionkaakapitu"/>
    <w:link w:val="Bodytext60"/>
    <w:rsid w:val="00B22CF3"/>
    <w:rPr>
      <w:rFonts w:ascii="Calibri" w:eastAsia="Calibri" w:hAnsi="Calibri" w:cs="Calibri"/>
      <w:sz w:val="21"/>
      <w:szCs w:val="21"/>
      <w:shd w:val="clear" w:color="auto" w:fill="FFFFFF"/>
    </w:rPr>
  </w:style>
  <w:style w:type="character" w:customStyle="1" w:styleId="Bodytext610pt">
    <w:name w:val="Body text (6) + 10 pt"/>
    <w:basedOn w:val="Bodytext6"/>
    <w:rsid w:val="00B22CF3"/>
    <w:rPr>
      <w:rFonts w:ascii="Calibri" w:eastAsia="Calibri" w:hAnsi="Calibri" w:cs="Calibri"/>
      <w:color w:val="000000"/>
      <w:spacing w:val="0"/>
      <w:w w:val="100"/>
      <w:position w:val="0"/>
      <w:sz w:val="20"/>
      <w:szCs w:val="20"/>
      <w:shd w:val="clear" w:color="auto" w:fill="FFFFFF"/>
      <w:lang w:val="pl-PL" w:eastAsia="pl-PL" w:bidi="pl-PL"/>
    </w:rPr>
  </w:style>
  <w:style w:type="character" w:customStyle="1" w:styleId="Bodytext7">
    <w:name w:val="Body text (7)_"/>
    <w:basedOn w:val="Domylnaczcionkaakapitu"/>
    <w:link w:val="Bodytext70"/>
    <w:rsid w:val="00B22CF3"/>
    <w:rPr>
      <w:rFonts w:ascii="Calibri" w:eastAsia="Calibri" w:hAnsi="Calibri" w:cs="Calibri"/>
      <w:sz w:val="21"/>
      <w:szCs w:val="21"/>
      <w:shd w:val="clear" w:color="auto" w:fill="FFFFFF"/>
    </w:rPr>
  </w:style>
  <w:style w:type="character" w:customStyle="1" w:styleId="Bodytext710pt">
    <w:name w:val="Body text (7) + 10 pt"/>
    <w:basedOn w:val="Bodytext7"/>
    <w:rsid w:val="00B22CF3"/>
    <w:rPr>
      <w:rFonts w:ascii="Calibri" w:eastAsia="Calibri" w:hAnsi="Calibri" w:cs="Calibri"/>
      <w:b/>
      <w:bCs/>
      <w:color w:val="000000"/>
      <w:spacing w:val="0"/>
      <w:w w:val="100"/>
      <w:position w:val="0"/>
      <w:sz w:val="20"/>
      <w:szCs w:val="20"/>
      <w:shd w:val="clear" w:color="auto" w:fill="FFFFFF"/>
      <w:lang w:val="pl-PL" w:eastAsia="pl-PL" w:bidi="pl-PL"/>
    </w:rPr>
  </w:style>
  <w:style w:type="character" w:customStyle="1" w:styleId="Bodytext8">
    <w:name w:val="Body text (8)_"/>
    <w:basedOn w:val="Domylnaczcionkaakapitu"/>
    <w:link w:val="Bodytext80"/>
    <w:rsid w:val="00B22CF3"/>
    <w:rPr>
      <w:rFonts w:ascii="Calibri" w:eastAsia="Calibri" w:hAnsi="Calibri" w:cs="Calibri"/>
      <w:spacing w:val="20"/>
      <w:shd w:val="clear" w:color="auto" w:fill="FFFFFF"/>
    </w:rPr>
  </w:style>
  <w:style w:type="paragraph" w:customStyle="1" w:styleId="Bodytext60">
    <w:name w:val="Body text (6)"/>
    <w:basedOn w:val="Normalny"/>
    <w:link w:val="Bodytext6"/>
    <w:rsid w:val="00B22CF3"/>
    <w:pPr>
      <w:widowControl w:val="0"/>
      <w:shd w:val="clear" w:color="auto" w:fill="FFFFFF"/>
      <w:spacing w:before="240" w:after="0" w:line="306" w:lineRule="exact"/>
      <w:jc w:val="center"/>
    </w:pPr>
    <w:rPr>
      <w:rFonts w:ascii="Calibri" w:eastAsia="Calibri" w:hAnsi="Calibri" w:cs="Calibri"/>
      <w:sz w:val="21"/>
      <w:szCs w:val="21"/>
    </w:rPr>
  </w:style>
  <w:style w:type="paragraph" w:customStyle="1" w:styleId="Bodytext70">
    <w:name w:val="Body text (7)"/>
    <w:basedOn w:val="Normalny"/>
    <w:link w:val="Bodytext7"/>
    <w:rsid w:val="00B22CF3"/>
    <w:pPr>
      <w:widowControl w:val="0"/>
      <w:shd w:val="clear" w:color="auto" w:fill="FFFFFF"/>
      <w:spacing w:before="600" w:after="0" w:line="310" w:lineRule="exact"/>
      <w:jc w:val="center"/>
    </w:pPr>
    <w:rPr>
      <w:rFonts w:ascii="Calibri" w:eastAsia="Calibri" w:hAnsi="Calibri" w:cs="Calibri"/>
      <w:sz w:val="21"/>
      <w:szCs w:val="21"/>
    </w:rPr>
  </w:style>
  <w:style w:type="paragraph" w:customStyle="1" w:styleId="Bodytext80">
    <w:name w:val="Body text (8)"/>
    <w:basedOn w:val="Normalny"/>
    <w:link w:val="Bodytext8"/>
    <w:rsid w:val="00B22CF3"/>
    <w:pPr>
      <w:widowControl w:val="0"/>
      <w:shd w:val="clear" w:color="auto" w:fill="FFFFFF"/>
      <w:spacing w:before="240" w:after="0" w:line="310" w:lineRule="exact"/>
      <w:jc w:val="center"/>
    </w:pPr>
    <w:rPr>
      <w:rFonts w:ascii="Calibri" w:eastAsia="Calibri" w:hAnsi="Calibri" w:cs="Calibri"/>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ppnt.pulaw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CCE47-E8C9-4766-9DA3-338E4FFF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2579</Words>
  <Characters>15474</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Goławski</dc:creator>
  <cp:lastModifiedBy>Monika</cp:lastModifiedBy>
  <cp:revision>7</cp:revision>
  <cp:lastPrinted>2018-01-30T10:54:00Z</cp:lastPrinted>
  <dcterms:created xsi:type="dcterms:W3CDTF">2023-09-28T06:26:00Z</dcterms:created>
  <dcterms:modified xsi:type="dcterms:W3CDTF">2025-10-09T10:40:00Z</dcterms:modified>
</cp:coreProperties>
</file>